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9E41C8" w14:textId="273536F9" w:rsidR="00AA5A36" w:rsidRPr="00AA5A36" w:rsidRDefault="009B4A0B" w:rsidP="00AA5A36">
      <w:pPr>
        <w:tabs>
          <w:tab w:val="left" w:pos="14370"/>
        </w:tabs>
        <w:spacing w:after="0"/>
        <w:jc w:val="center"/>
        <w:rPr>
          <w:rFonts w:cs="Arial"/>
          <w:b/>
          <w:i/>
          <w:sz w:val="22"/>
          <w:szCs w:val="22"/>
          <w:u w:val="single"/>
        </w:rPr>
      </w:pPr>
      <w:r>
        <w:rPr>
          <w:b/>
        </w:rPr>
        <w:tab/>
      </w:r>
      <w:r w:rsidR="00AA5A36" w:rsidRPr="00AA5A36">
        <w:rPr>
          <w:rFonts w:cs="Arial"/>
          <w:b/>
          <w:i/>
          <w:sz w:val="22"/>
          <w:szCs w:val="22"/>
          <w:u w:val="single"/>
        </w:rPr>
        <w:t>PACHETUL DE SERVICII MEDICALE DE BAZĂ ÎN ASISTENŢA MEDICALĂ SPITALICEASCĂ  ÎNCEPÂND CU 01.07.2023</w:t>
      </w:r>
    </w:p>
    <w:p w14:paraId="5D5AC854" w14:textId="77777777" w:rsidR="00AA5A36" w:rsidRDefault="00AA5A36" w:rsidP="00AA5A36">
      <w:pPr>
        <w:tabs>
          <w:tab w:val="left" w:pos="14370"/>
        </w:tabs>
        <w:spacing w:after="0" w:line="240" w:lineRule="auto"/>
        <w:rPr>
          <w:rFonts w:cs="Arial"/>
          <w:b/>
          <w:sz w:val="24"/>
          <w:u w:val="single"/>
        </w:rPr>
      </w:pPr>
    </w:p>
    <w:p w14:paraId="094E50C7" w14:textId="37E8142D" w:rsidR="00AA5A36" w:rsidRDefault="00AA5A36" w:rsidP="00AA5A36">
      <w:pPr>
        <w:tabs>
          <w:tab w:val="left" w:pos="14370"/>
        </w:tabs>
        <w:spacing w:after="0" w:line="240" w:lineRule="auto"/>
        <w:rPr>
          <w:rFonts w:cs="Arial"/>
          <w:b/>
          <w:sz w:val="24"/>
          <w:u w:val="single"/>
        </w:rPr>
      </w:pPr>
      <w:r w:rsidRPr="00AA5A36">
        <w:rPr>
          <w:rFonts w:cs="Arial"/>
          <w:b/>
          <w:sz w:val="24"/>
          <w:u w:val="single"/>
        </w:rPr>
        <w:t>SECTIA ONCOLOGIE MEDICALA</w:t>
      </w:r>
    </w:p>
    <w:p w14:paraId="193240AE" w14:textId="77777777" w:rsidR="00AA5A36" w:rsidRPr="00AA5A36" w:rsidRDefault="00AA5A36" w:rsidP="00AA5A36">
      <w:pPr>
        <w:tabs>
          <w:tab w:val="left" w:pos="14370"/>
        </w:tabs>
        <w:spacing w:after="0" w:line="240" w:lineRule="auto"/>
        <w:rPr>
          <w:rFonts w:cs="Arial"/>
          <w:b/>
          <w:sz w:val="24"/>
          <w:u w:val="single"/>
        </w:rPr>
      </w:pPr>
    </w:p>
    <w:tbl>
      <w:tblPr>
        <w:tblW w:w="10800" w:type="dxa"/>
        <w:tblInd w:w="-72" w:type="dxa"/>
        <w:tblLook w:val="04A0" w:firstRow="1" w:lastRow="0" w:firstColumn="1" w:lastColumn="0" w:noHBand="0" w:noVBand="1"/>
      </w:tblPr>
      <w:tblGrid>
        <w:gridCol w:w="180"/>
        <w:gridCol w:w="449"/>
        <w:gridCol w:w="346"/>
        <w:gridCol w:w="1437"/>
        <w:gridCol w:w="4469"/>
        <w:gridCol w:w="529"/>
        <w:gridCol w:w="258"/>
        <w:gridCol w:w="2687"/>
        <w:gridCol w:w="445"/>
      </w:tblGrid>
      <w:tr w:rsidR="00AA5A36" w:rsidRPr="00AA5A36" w14:paraId="42008118" w14:textId="77777777" w:rsidTr="00AB193A">
        <w:trPr>
          <w:gridBefore w:val="1"/>
          <w:gridAfter w:val="1"/>
          <w:wBefore w:w="180" w:type="dxa"/>
          <w:wAfter w:w="445" w:type="dxa"/>
          <w:trHeight w:val="350"/>
        </w:trPr>
        <w:tc>
          <w:tcPr>
            <w:tcW w:w="10175" w:type="dxa"/>
            <w:gridSpan w:val="7"/>
            <w:tcBorders>
              <w:top w:val="nil"/>
              <w:left w:val="nil"/>
              <w:bottom w:val="nil"/>
              <w:right w:val="nil"/>
            </w:tcBorders>
            <w:shd w:val="clear" w:color="auto" w:fill="auto"/>
            <w:vAlign w:val="center"/>
            <w:hideMark/>
          </w:tcPr>
          <w:p w14:paraId="1C7DA1D6" w14:textId="77777777" w:rsidR="00AA5A36" w:rsidRPr="000B1DA0" w:rsidRDefault="00AA5A36" w:rsidP="00AA5A36">
            <w:pPr>
              <w:widowControl/>
              <w:suppressAutoHyphens w:val="0"/>
              <w:spacing w:before="0" w:after="0" w:line="240" w:lineRule="auto"/>
              <w:rPr>
                <w:rFonts w:eastAsia="Times New Roman" w:cs="Arial"/>
                <w:b/>
                <w:bCs/>
                <w:color w:val="auto"/>
                <w:sz w:val="24"/>
                <w:lang w:val="pt-BR" w:bidi="ar-SA"/>
              </w:rPr>
            </w:pPr>
          </w:p>
          <w:p w14:paraId="1AB6436B" w14:textId="77777777" w:rsidR="00AA5A36" w:rsidRPr="000B1DA0" w:rsidRDefault="00AA5A36" w:rsidP="00AA5A36">
            <w:pPr>
              <w:widowControl/>
              <w:suppressAutoHyphens w:val="0"/>
              <w:spacing w:before="0" w:after="0" w:line="240" w:lineRule="auto"/>
              <w:rPr>
                <w:rFonts w:eastAsia="Times New Roman" w:cs="Arial"/>
                <w:b/>
                <w:bCs/>
                <w:color w:val="auto"/>
                <w:sz w:val="24"/>
                <w:lang w:val="pt-BR" w:bidi="ar-SA"/>
              </w:rPr>
            </w:pPr>
            <w:r w:rsidRPr="000B1DA0">
              <w:rPr>
                <w:rFonts w:eastAsia="Times New Roman" w:cs="Arial"/>
                <w:b/>
                <w:bCs/>
                <w:color w:val="auto"/>
                <w:sz w:val="24"/>
                <w:lang w:val="pt-BR" w:bidi="ar-SA"/>
              </w:rPr>
              <w:t>B.1 Lista afecţiunilor (diagnosticelor) medicale caz rezolvat medical în spitalizare de zi şi tarifele pe caz rezolvat medical corespunzătoare:</w:t>
            </w:r>
          </w:p>
          <w:p w14:paraId="07A5324A" w14:textId="77777777" w:rsidR="00AA5A36" w:rsidRPr="000B1DA0" w:rsidRDefault="00AA5A36" w:rsidP="00AA5A36">
            <w:pPr>
              <w:widowControl/>
              <w:suppressAutoHyphens w:val="0"/>
              <w:spacing w:before="0" w:after="0" w:line="240" w:lineRule="auto"/>
              <w:rPr>
                <w:rFonts w:eastAsia="Times New Roman" w:cs="Arial"/>
                <w:b/>
                <w:bCs/>
                <w:color w:val="auto"/>
                <w:sz w:val="24"/>
                <w:lang w:val="pt-BR" w:bidi="ar-SA"/>
              </w:rPr>
            </w:pPr>
          </w:p>
          <w:p w14:paraId="489AAFA5" w14:textId="77777777" w:rsidR="00AA5A36" w:rsidRPr="000B1DA0" w:rsidRDefault="00AA5A36" w:rsidP="00AA5A36">
            <w:pPr>
              <w:widowControl/>
              <w:suppressAutoHyphens w:val="0"/>
              <w:spacing w:before="0" w:after="0" w:line="240" w:lineRule="auto"/>
              <w:rPr>
                <w:rFonts w:eastAsia="Times New Roman" w:cs="Arial"/>
                <w:b/>
                <w:bCs/>
                <w:color w:val="auto"/>
                <w:sz w:val="24"/>
                <w:lang w:val="pt-BR" w:bidi="ar-SA"/>
              </w:rPr>
            </w:pPr>
          </w:p>
          <w:p w14:paraId="5D452DF2" w14:textId="77777777" w:rsidR="00AA5A36" w:rsidRPr="000B1DA0" w:rsidRDefault="00AA5A36" w:rsidP="00AA5A36">
            <w:pPr>
              <w:widowControl/>
              <w:suppressAutoHyphens w:val="0"/>
              <w:spacing w:before="0" w:after="0" w:line="240" w:lineRule="auto"/>
              <w:rPr>
                <w:rFonts w:eastAsia="Times New Roman" w:cs="Arial"/>
                <w:b/>
                <w:bCs/>
                <w:color w:val="auto"/>
                <w:sz w:val="24"/>
                <w:lang w:val="pt-BR" w:bidi="ar-SA"/>
              </w:rPr>
            </w:pPr>
          </w:p>
        </w:tc>
      </w:tr>
      <w:tr w:rsidR="00AA5A36" w:rsidRPr="00AA5A36" w14:paraId="50D25C52" w14:textId="77777777" w:rsidTr="00AB193A">
        <w:trPr>
          <w:gridBefore w:val="1"/>
          <w:gridAfter w:val="1"/>
          <w:wBefore w:w="180" w:type="dxa"/>
          <w:wAfter w:w="445" w:type="dxa"/>
          <w:trHeight w:val="310"/>
        </w:trPr>
        <w:tc>
          <w:tcPr>
            <w:tcW w:w="10175" w:type="dxa"/>
            <w:gridSpan w:val="7"/>
            <w:tcBorders>
              <w:top w:val="nil"/>
              <w:left w:val="nil"/>
              <w:bottom w:val="single" w:sz="4" w:space="0" w:color="auto"/>
              <w:right w:val="nil"/>
            </w:tcBorders>
            <w:shd w:val="clear" w:color="auto" w:fill="auto"/>
            <w:vAlign w:val="center"/>
            <w:hideMark/>
          </w:tcPr>
          <w:p w14:paraId="52AE084A" w14:textId="77777777" w:rsidR="00AA5A36" w:rsidRPr="000B1DA0" w:rsidRDefault="00AA5A36" w:rsidP="00AA5A36">
            <w:pPr>
              <w:widowControl/>
              <w:suppressAutoHyphens w:val="0"/>
              <w:spacing w:before="0" w:after="0" w:line="240" w:lineRule="auto"/>
              <w:jc w:val="left"/>
              <w:rPr>
                <w:rFonts w:eastAsia="Times New Roman" w:cs="Arial"/>
                <w:color w:val="auto"/>
                <w:sz w:val="24"/>
                <w:lang w:val="pt-BR" w:bidi="ar-SA"/>
              </w:rPr>
            </w:pPr>
            <w:r w:rsidRPr="000B1DA0">
              <w:rPr>
                <w:rFonts w:eastAsia="Times New Roman" w:cs="Arial"/>
                <w:color w:val="auto"/>
                <w:sz w:val="24"/>
                <w:lang w:val="pt-BR" w:bidi="ar-SA"/>
              </w:rPr>
              <w:t xml:space="preserve">         Cap.I, lit B, lista B.1, Anexa 22, norme 2023</w:t>
            </w:r>
          </w:p>
          <w:p w14:paraId="143FEB94" w14:textId="77777777" w:rsidR="00AA5A36" w:rsidRPr="000B1DA0" w:rsidRDefault="00AA5A36" w:rsidP="00AA5A36">
            <w:pPr>
              <w:widowControl/>
              <w:suppressAutoHyphens w:val="0"/>
              <w:spacing w:before="0" w:after="0" w:line="240" w:lineRule="auto"/>
              <w:jc w:val="left"/>
              <w:rPr>
                <w:rFonts w:eastAsia="Times New Roman" w:cs="Arial"/>
                <w:color w:val="auto"/>
                <w:sz w:val="24"/>
                <w:lang w:val="pt-BR" w:bidi="ar-SA"/>
              </w:rPr>
            </w:pPr>
          </w:p>
          <w:p w14:paraId="1229616E" w14:textId="77777777" w:rsidR="00AA5A36" w:rsidRPr="000B1DA0" w:rsidRDefault="00AA5A36" w:rsidP="00AA5A36">
            <w:pPr>
              <w:widowControl/>
              <w:suppressAutoHyphens w:val="0"/>
              <w:spacing w:before="0" w:after="0" w:line="240" w:lineRule="auto"/>
              <w:jc w:val="left"/>
              <w:rPr>
                <w:rFonts w:eastAsia="Times New Roman" w:cs="Arial"/>
                <w:color w:val="auto"/>
                <w:sz w:val="24"/>
                <w:lang w:val="pt-BR" w:bidi="ar-SA"/>
              </w:rPr>
            </w:pPr>
          </w:p>
          <w:p w14:paraId="286549F1" w14:textId="77777777" w:rsidR="00AA5A36" w:rsidRPr="000B1DA0" w:rsidRDefault="00AA5A36" w:rsidP="00AA5A36">
            <w:pPr>
              <w:widowControl/>
              <w:suppressAutoHyphens w:val="0"/>
              <w:spacing w:before="0" w:after="0" w:line="240" w:lineRule="auto"/>
              <w:jc w:val="left"/>
              <w:rPr>
                <w:rFonts w:eastAsia="Times New Roman" w:cs="Arial"/>
                <w:color w:val="auto"/>
                <w:sz w:val="24"/>
                <w:lang w:val="pt-BR" w:bidi="ar-SA"/>
              </w:rPr>
            </w:pPr>
          </w:p>
        </w:tc>
      </w:tr>
      <w:tr w:rsidR="00AA5A36" w:rsidRPr="00AA5A36" w14:paraId="2892B1A1" w14:textId="77777777" w:rsidTr="000200B7">
        <w:trPr>
          <w:gridBefore w:val="1"/>
          <w:gridAfter w:val="1"/>
          <w:wBefore w:w="180" w:type="dxa"/>
          <w:wAfter w:w="445" w:type="dxa"/>
          <w:trHeight w:val="528"/>
        </w:trPr>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2C915A" w14:textId="77777777" w:rsidR="00AA5A36" w:rsidRPr="00AA5A36" w:rsidRDefault="00AA5A36" w:rsidP="00AA5A36">
            <w:pPr>
              <w:widowControl/>
              <w:suppressAutoHyphens w:val="0"/>
              <w:spacing w:before="0" w:after="0" w:line="240" w:lineRule="auto"/>
              <w:jc w:val="center"/>
              <w:rPr>
                <w:rFonts w:eastAsia="Times New Roman" w:cs="Arial"/>
                <w:b/>
                <w:bCs/>
                <w:sz w:val="24"/>
                <w:lang w:val="en-US" w:bidi="ar-SA"/>
              </w:rPr>
            </w:pPr>
            <w:r w:rsidRPr="00AA5A36">
              <w:rPr>
                <w:rFonts w:eastAsia="Times New Roman" w:cs="Arial"/>
                <w:b/>
                <w:bCs/>
                <w:sz w:val="24"/>
                <w:lang w:val="en-US" w:bidi="ar-SA"/>
              </w:rPr>
              <w:t xml:space="preserve">Nr. </w:t>
            </w:r>
            <w:proofErr w:type="spellStart"/>
            <w:r w:rsidRPr="00AA5A36">
              <w:rPr>
                <w:rFonts w:eastAsia="Times New Roman" w:cs="Arial"/>
                <w:b/>
                <w:bCs/>
                <w:sz w:val="24"/>
                <w:lang w:val="en-US" w:bidi="ar-SA"/>
              </w:rPr>
              <w:t>crt</w:t>
            </w:r>
            <w:proofErr w:type="spellEnd"/>
            <w:r w:rsidRPr="00AA5A36">
              <w:rPr>
                <w:rFonts w:eastAsia="Times New Roman" w:cs="Arial"/>
                <w:b/>
                <w:bCs/>
                <w:sz w:val="24"/>
                <w:lang w:val="en-US" w:bidi="ar-SA"/>
              </w:rPr>
              <w:t>.</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15D10230" w14:textId="77777777" w:rsidR="00AA5A36" w:rsidRPr="00AA5A36" w:rsidRDefault="00AA5A36" w:rsidP="00AA5A36">
            <w:pPr>
              <w:widowControl/>
              <w:suppressAutoHyphens w:val="0"/>
              <w:spacing w:before="0" w:after="0" w:line="240" w:lineRule="auto"/>
              <w:jc w:val="center"/>
              <w:rPr>
                <w:rFonts w:eastAsia="Times New Roman" w:cs="Arial"/>
                <w:b/>
                <w:bCs/>
                <w:sz w:val="24"/>
                <w:lang w:val="en-US" w:bidi="ar-SA"/>
              </w:rPr>
            </w:pPr>
            <w:r w:rsidRPr="00AA5A36">
              <w:rPr>
                <w:rFonts w:eastAsia="Times New Roman" w:cs="Arial"/>
                <w:b/>
                <w:bCs/>
                <w:sz w:val="24"/>
                <w:lang w:val="en-US" w:bidi="ar-SA"/>
              </w:rPr>
              <w:t>Cod diagnostic</w:t>
            </w:r>
          </w:p>
        </w:tc>
        <w:tc>
          <w:tcPr>
            <w:tcW w:w="5256" w:type="dxa"/>
            <w:gridSpan w:val="3"/>
            <w:tcBorders>
              <w:top w:val="single" w:sz="4" w:space="0" w:color="auto"/>
              <w:left w:val="nil"/>
              <w:bottom w:val="single" w:sz="4" w:space="0" w:color="auto"/>
              <w:right w:val="single" w:sz="4" w:space="0" w:color="auto"/>
            </w:tcBorders>
            <w:shd w:val="clear" w:color="auto" w:fill="auto"/>
            <w:vAlign w:val="center"/>
            <w:hideMark/>
          </w:tcPr>
          <w:p w14:paraId="0E4DB2C6" w14:textId="77777777" w:rsidR="00AA5A36" w:rsidRPr="00AA5A36" w:rsidRDefault="00AA5A36" w:rsidP="00AA5A36">
            <w:pPr>
              <w:widowControl/>
              <w:suppressAutoHyphens w:val="0"/>
              <w:spacing w:before="0" w:after="0" w:line="240" w:lineRule="auto"/>
              <w:jc w:val="center"/>
              <w:rPr>
                <w:rFonts w:eastAsia="Times New Roman" w:cs="Arial"/>
                <w:b/>
                <w:bCs/>
                <w:sz w:val="24"/>
                <w:lang w:val="en-US" w:bidi="ar-SA"/>
              </w:rPr>
            </w:pPr>
            <w:proofErr w:type="spellStart"/>
            <w:r w:rsidRPr="00AA5A36">
              <w:rPr>
                <w:rFonts w:eastAsia="Times New Roman" w:cs="Arial"/>
                <w:b/>
                <w:bCs/>
                <w:sz w:val="24"/>
                <w:lang w:val="en-US" w:bidi="ar-SA"/>
              </w:rPr>
              <w:t>Denumire</w:t>
            </w:r>
            <w:proofErr w:type="spellEnd"/>
            <w:r w:rsidRPr="00AA5A36">
              <w:rPr>
                <w:rFonts w:eastAsia="Times New Roman" w:cs="Arial"/>
                <w:b/>
                <w:bCs/>
                <w:sz w:val="24"/>
                <w:lang w:val="en-US" w:bidi="ar-SA"/>
              </w:rPr>
              <w:t xml:space="preserve"> </w:t>
            </w:r>
            <w:proofErr w:type="spellStart"/>
            <w:r w:rsidRPr="00AA5A36">
              <w:rPr>
                <w:rFonts w:eastAsia="Times New Roman" w:cs="Arial"/>
                <w:b/>
                <w:bCs/>
                <w:sz w:val="24"/>
                <w:lang w:val="en-US" w:bidi="ar-SA"/>
              </w:rPr>
              <w:t>afecţiune</w:t>
            </w:r>
            <w:proofErr w:type="spellEnd"/>
            <w:r w:rsidRPr="00AA5A36">
              <w:rPr>
                <w:rFonts w:eastAsia="Times New Roman" w:cs="Arial"/>
                <w:b/>
                <w:bCs/>
                <w:sz w:val="24"/>
                <w:lang w:val="en-US" w:bidi="ar-SA"/>
              </w:rPr>
              <w:t xml:space="preserve"> (diagnostic)</w:t>
            </w:r>
          </w:p>
        </w:tc>
        <w:tc>
          <w:tcPr>
            <w:tcW w:w="2687" w:type="dxa"/>
            <w:tcBorders>
              <w:top w:val="single" w:sz="4" w:space="0" w:color="auto"/>
              <w:left w:val="nil"/>
              <w:bottom w:val="single" w:sz="4" w:space="0" w:color="auto"/>
              <w:right w:val="single" w:sz="4" w:space="0" w:color="auto"/>
            </w:tcBorders>
            <w:shd w:val="clear" w:color="auto" w:fill="auto"/>
            <w:vAlign w:val="center"/>
            <w:hideMark/>
          </w:tcPr>
          <w:p w14:paraId="55D00668" w14:textId="77777777" w:rsidR="00AA5A36" w:rsidRPr="00AA5A36" w:rsidRDefault="00AA5A36" w:rsidP="00AA5A36">
            <w:pPr>
              <w:widowControl/>
              <w:suppressAutoHyphens w:val="0"/>
              <w:spacing w:before="0" w:after="0" w:line="240" w:lineRule="auto"/>
              <w:jc w:val="center"/>
              <w:rPr>
                <w:rFonts w:eastAsia="Times New Roman" w:cs="Arial"/>
                <w:b/>
                <w:bCs/>
                <w:sz w:val="24"/>
                <w:lang w:val="en-US" w:bidi="ar-SA"/>
              </w:rPr>
            </w:pPr>
            <w:r w:rsidRPr="00AA5A36">
              <w:rPr>
                <w:rFonts w:eastAsia="Times New Roman" w:cs="Arial"/>
                <w:b/>
                <w:bCs/>
                <w:sz w:val="24"/>
                <w:lang w:val="en-US" w:bidi="ar-SA"/>
              </w:rPr>
              <w:t xml:space="preserve">Tarif pe </w:t>
            </w:r>
            <w:proofErr w:type="spellStart"/>
            <w:r w:rsidRPr="00AA5A36">
              <w:rPr>
                <w:rFonts w:eastAsia="Times New Roman" w:cs="Arial"/>
                <w:b/>
                <w:bCs/>
                <w:sz w:val="24"/>
                <w:lang w:val="en-US" w:bidi="ar-SA"/>
              </w:rPr>
              <w:t>caz</w:t>
            </w:r>
            <w:proofErr w:type="spellEnd"/>
            <w:r w:rsidRPr="00AA5A36">
              <w:rPr>
                <w:rFonts w:eastAsia="Times New Roman" w:cs="Arial"/>
                <w:b/>
                <w:bCs/>
                <w:sz w:val="24"/>
                <w:lang w:val="en-US" w:bidi="ar-SA"/>
              </w:rPr>
              <w:t xml:space="preserve"> </w:t>
            </w:r>
            <w:proofErr w:type="spellStart"/>
            <w:r w:rsidRPr="00AA5A36">
              <w:rPr>
                <w:rFonts w:eastAsia="Times New Roman" w:cs="Arial"/>
                <w:b/>
                <w:bCs/>
                <w:sz w:val="24"/>
                <w:lang w:val="en-US" w:bidi="ar-SA"/>
              </w:rPr>
              <w:t>rezolvat</w:t>
            </w:r>
            <w:proofErr w:type="spellEnd"/>
            <w:r w:rsidRPr="00AA5A36">
              <w:rPr>
                <w:rFonts w:eastAsia="Times New Roman" w:cs="Arial"/>
                <w:b/>
                <w:bCs/>
                <w:sz w:val="24"/>
                <w:lang w:val="en-US" w:bidi="ar-SA"/>
              </w:rPr>
              <w:t xml:space="preserve"> medical</w:t>
            </w:r>
          </w:p>
        </w:tc>
      </w:tr>
      <w:tr w:rsidR="00AA5A36" w:rsidRPr="00AA5A36" w14:paraId="1C926D60" w14:textId="77777777" w:rsidTr="000200B7">
        <w:trPr>
          <w:gridBefore w:val="1"/>
          <w:gridAfter w:val="1"/>
          <w:wBefore w:w="180" w:type="dxa"/>
          <w:wAfter w:w="445" w:type="dxa"/>
          <w:trHeight w:val="258"/>
        </w:trPr>
        <w:tc>
          <w:tcPr>
            <w:tcW w:w="795" w:type="dxa"/>
            <w:gridSpan w:val="2"/>
            <w:tcBorders>
              <w:top w:val="nil"/>
              <w:left w:val="single" w:sz="4" w:space="0" w:color="auto"/>
              <w:bottom w:val="single" w:sz="4" w:space="0" w:color="auto"/>
              <w:right w:val="single" w:sz="4" w:space="0" w:color="auto"/>
            </w:tcBorders>
            <w:shd w:val="clear" w:color="auto" w:fill="auto"/>
            <w:vAlign w:val="center"/>
            <w:hideMark/>
          </w:tcPr>
          <w:p w14:paraId="1EB52BE8" w14:textId="77777777" w:rsidR="00AA5A36" w:rsidRPr="00AA5A36" w:rsidRDefault="00AA5A36" w:rsidP="00AA5A36">
            <w:pPr>
              <w:widowControl/>
              <w:suppressAutoHyphens w:val="0"/>
              <w:spacing w:before="0" w:after="0" w:line="240" w:lineRule="auto"/>
              <w:jc w:val="center"/>
              <w:rPr>
                <w:rFonts w:eastAsia="Times New Roman" w:cs="Arial"/>
                <w:sz w:val="24"/>
                <w:lang w:val="en-US" w:bidi="ar-SA"/>
              </w:rPr>
            </w:pPr>
            <w:r w:rsidRPr="00AA5A36">
              <w:rPr>
                <w:rFonts w:eastAsia="Times New Roman" w:cs="Arial"/>
                <w:sz w:val="24"/>
                <w:lang w:val="en-US" w:bidi="ar-SA"/>
              </w:rPr>
              <w:t>1</w:t>
            </w:r>
          </w:p>
        </w:tc>
        <w:tc>
          <w:tcPr>
            <w:tcW w:w="1437" w:type="dxa"/>
            <w:tcBorders>
              <w:top w:val="nil"/>
              <w:left w:val="nil"/>
              <w:bottom w:val="single" w:sz="4" w:space="0" w:color="auto"/>
              <w:right w:val="single" w:sz="4" w:space="0" w:color="auto"/>
            </w:tcBorders>
            <w:shd w:val="clear" w:color="auto" w:fill="auto"/>
            <w:hideMark/>
          </w:tcPr>
          <w:p w14:paraId="27622286" w14:textId="77777777" w:rsidR="00AA5A36" w:rsidRPr="00AA5A36" w:rsidRDefault="00AA5A36" w:rsidP="00AA5A36">
            <w:pPr>
              <w:widowControl/>
              <w:suppressAutoHyphens w:val="0"/>
              <w:spacing w:before="0" w:after="0" w:line="240" w:lineRule="auto"/>
              <w:jc w:val="center"/>
              <w:rPr>
                <w:rFonts w:eastAsia="Times New Roman" w:cs="Arial"/>
                <w:sz w:val="24"/>
                <w:szCs w:val="32"/>
                <w:lang w:val="en-US" w:bidi="ar-SA"/>
              </w:rPr>
            </w:pPr>
            <w:r w:rsidRPr="00AA5A36">
              <w:rPr>
                <w:sz w:val="24"/>
                <w:szCs w:val="32"/>
              </w:rPr>
              <w:t>E44.0</w:t>
            </w:r>
          </w:p>
        </w:tc>
        <w:tc>
          <w:tcPr>
            <w:tcW w:w="5256" w:type="dxa"/>
            <w:gridSpan w:val="3"/>
            <w:tcBorders>
              <w:top w:val="nil"/>
              <w:left w:val="nil"/>
              <w:bottom w:val="single" w:sz="4" w:space="0" w:color="auto"/>
              <w:right w:val="single" w:sz="4" w:space="0" w:color="auto"/>
            </w:tcBorders>
            <w:shd w:val="clear" w:color="auto" w:fill="auto"/>
            <w:hideMark/>
          </w:tcPr>
          <w:p w14:paraId="7AD32DD7" w14:textId="77777777" w:rsidR="00AA5A36" w:rsidRPr="00AA5A36" w:rsidRDefault="00AA5A36" w:rsidP="00AA5A36">
            <w:pPr>
              <w:widowControl/>
              <w:suppressAutoHyphens w:val="0"/>
              <w:spacing w:before="0" w:after="0" w:line="240" w:lineRule="auto"/>
              <w:jc w:val="left"/>
              <w:rPr>
                <w:rFonts w:eastAsia="Times New Roman" w:cs="Arial"/>
                <w:sz w:val="24"/>
                <w:szCs w:val="32"/>
                <w:lang w:val="en-US" w:bidi="ar-SA"/>
              </w:rPr>
            </w:pPr>
            <w:proofErr w:type="spellStart"/>
            <w:r w:rsidRPr="00AA5A36">
              <w:rPr>
                <w:sz w:val="24"/>
                <w:szCs w:val="32"/>
              </w:rPr>
              <w:t>Malnutritie</w:t>
            </w:r>
            <w:proofErr w:type="spellEnd"/>
            <w:r w:rsidRPr="00AA5A36">
              <w:rPr>
                <w:sz w:val="24"/>
                <w:szCs w:val="32"/>
              </w:rPr>
              <w:t xml:space="preserve"> </w:t>
            </w:r>
            <w:proofErr w:type="spellStart"/>
            <w:r w:rsidRPr="00AA5A36">
              <w:rPr>
                <w:sz w:val="24"/>
                <w:szCs w:val="32"/>
              </w:rPr>
              <w:t>protein</w:t>
            </w:r>
            <w:proofErr w:type="spellEnd"/>
            <w:r w:rsidRPr="00AA5A36">
              <w:rPr>
                <w:sz w:val="24"/>
                <w:szCs w:val="32"/>
              </w:rPr>
              <w:t xml:space="preserve"> energetica moderata</w:t>
            </w:r>
          </w:p>
        </w:tc>
        <w:tc>
          <w:tcPr>
            <w:tcW w:w="2687" w:type="dxa"/>
            <w:tcBorders>
              <w:top w:val="nil"/>
              <w:left w:val="nil"/>
              <w:bottom w:val="single" w:sz="4" w:space="0" w:color="auto"/>
              <w:right w:val="single" w:sz="4" w:space="0" w:color="auto"/>
            </w:tcBorders>
            <w:shd w:val="clear" w:color="auto" w:fill="auto"/>
            <w:hideMark/>
          </w:tcPr>
          <w:p w14:paraId="12929608" w14:textId="77777777" w:rsidR="00AA5A36" w:rsidRPr="00AA5A36" w:rsidRDefault="00AA5A36" w:rsidP="00AA5A36">
            <w:pPr>
              <w:widowControl/>
              <w:suppressAutoHyphens w:val="0"/>
              <w:spacing w:before="0" w:after="0" w:line="240" w:lineRule="auto"/>
              <w:jc w:val="center"/>
              <w:rPr>
                <w:rFonts w:eastAsia="Times New Roman" w:cs="Arial"/>
                <w:sz w:val="24"/>
                <w:szCs w:val="32"/>
                <w:lang w:val="en-US" w:bidi="ar-SA"/>
              </w:rPr>
            </w:pPr>
            <w:r w:rsidRPr="00AA5A36">
              <w:rPr>
                <w:sz w:val="24"/>
                <w:szCs w:val="32"/>
              </w:rPr>
              <w:t>420 lei</w:t>
            </w:r>
          </w:p>
        </w:tc>
      </w:tr>
      <w:tr w:rsidR="00AA5A36" w:rsidRPr="00AA5A36" w14:paraId="5F263881" w14:textId="77777777" w:rsidTr="000200B7">
        <w:trPr>
          <w:gridBefore w:val="1"/>
          <w:gridAfter w:val="1"/>
          <w:wBefore w:w="180" w:type="dxa"/>
          <w:wAfter w:w="445" w:type="dxa"/>
          <w:trHeight w:val="330"/>
        </w:trPr>
        <w:tc>
          <w:tcPr>
            <w:tcW w:w="795" w:type="dxa"/>
            <w:gridSpan w:val="2"/>
            <w:tcBorders>
              <w:top w:val="nil"/>
              <w:left w:val="single" w:sz="4" w:space="0" w:color="auto"/>
              <w:bottom w:val="single" w:sz="4" w:space="0" w:color="auto"/>
              <w:right w:val="single" w:sz="4" w:space="0" w:color="auto"/>
            </w:tcBorders>
            <w:shd w:val="clear" w:color="auto" w:fill="auto"/>
            <w:vAlign w:val="center"/>
            <w:hideMark/>
          </w:tcPr>
          <w:p w14:paraId="387AC5C1" w14:textId="77777777" w:rsidR="00AA5A36" w:rsidRPr="00AA5A36" w:rsidRDefault="00AA5A36" w:rsidP="00AA5A36">
            <w:pPr>
              <w:widowControl/>
              <w:suppressAutoHyphens w:val="0"/>
              <w:spacing w:before="0" w:after="0" w:line="240" w:lineRule="auto"/>
              <w:jc w:val="center"/>
              <w:rPr>
                <w:rFonts w:eastAsia="Times New Roman" w:cs="Arial"/>
                <w:sz w:val="24"/>
                <w:lang w:val="en-US" w:bidi="ar-SA"/>
              </w:rPr>
            </w:pPr>
            <w:r w:rsidRPr="00AA5A36">
              <w:rPr>
                <w:rFonts w:eastAsia="Times New Roman" w:cs="Arial"/>
                <w:sz w:val="24"/>
                <w:lang w:val="en-US" w:bidi="ar-SA"/>
              </w:rPr>
              <w:t>2</w:t>
            </w:r>
          </w:p>
        </w:tc>
        <w:tc>
          <w:tcPr>
            <w:tcW w:w="1437" w:type="dxa"/>
            <w:tcBorders>
              <w:top w:val="nil"/>
              <w:left w:val="nil"/>
              <w:bottom w:val="single" w:sz="4" w:space="0" w:color="auto"/>
              <w:right w:val="single" w:sz="4" w:space="0" w:color="auto"/>
            </w:tcBorders>
            <w:shd w:val="clear" w:color="auto" w:fill="auto"/>
            <w:hideMark/>
          </w:tcPr>
          <w:p w14:paraId="59015AB3" w14:textId="77777777" w:rsidR="00AA5A36" w:rsidRPr="00AA5A36" w:rsidRDefault="00AA5A36" w:rsidP="00AA5A36">
            <w:pPr>
              <w:widowControl/>
              <w:suppressAutoHyphens w:val="0"/>
              <w:spacing w:before="0" w:after="0" w:line="240" w:lineRule="auto"/>
              <w:jc w:val="center"/>
              <w:rPr>
                <w:rFonts w:eastAsia="Times New Roman" w:cs="Arial"/>
                <w:sz w:val="24"/>
                <w:szCs w:val="32"/>
                <w:lang w:val="en-US" w:bidi="ar-SA"/>
              </w:rPr>
            </w:pPr>
            <w:r w:rsidRPr="00AA5A36">
              <w:rPr>
                <w:sz w:val="24"/>
                <w:szCs w:val="32"/>
              </w:rPr>
              <w:t>Z50.9</w:t>
            </w:r>
          </w:p>
        </w:tc>
        <w:tc>
          <w:tcPr>
            <w:tcW w:w="5256" w:type="dxa"/>
            <w:gridSpan w:val="3"/>
            <w:tcBorders>
              <w:top w:val="nil"/>
              <w:left w:val="nil"/>
              <w:bottom w:val="single" w:sz="4" w:space="0" w:color="auto"/>
              <w:right w:val="single" w:sz="4" w:space="0" w:color="auto"/>
            </w:tcBorders>
            <w:shd w:val="clear" w:color="auto" w:fill="auto"/>
            <w:hideMark/>
          </w:tcPr>
          <w:p w14:paraId="240159D9" w14:textId="77777777" w:rsidR="00AA5A36" w:rsidRPr="000B1DA0" w:rsidRDefault="00AA5A36" w:rsidP="00AA5A36">
            <w:pPr>
              <w:widowControl/>
              <w:suppressAutoHyphens w:val="0"/>
              <w:spacing w:before="0" w:after="0" w:line="240" w:lineRule="auto"/>
              <w:jc w:val="left"/>
              <w:rPr>
                <w:rFonts w:eastAsia="Times New Roman" w:cs="Arial"/>
                <w:sz w:val="24"/>
                <w:szCs w:val="32"/>
                <w:lang w:val="pt-BR" w:bidi="ar-SA"/>
              </w:rPr>
            </w:pPr>
            <w:proofErr w:type="spellStart"/>
            <w:r w:rsidRPr="00AA5A36">
              <w:rPr>
                <w:sz w:val="24"/>
                <w:szCs w:val="32"/>
              </w:rPr>
              <w:t>Ingrijiri</w:t>
            </w:r>
            <w:proofErr w:type="spellEnd"/>
            <w:r w:rsidRPr="00AA5A36">
              <w:rPr>
                <w:sz w:val="24"/>
                <w:szCs w:val="32"/>
              </w:rPr>
              <w:t xml:space="preserve"> </w:t>
            </w:r>
            <w:proofErr w:type="spellStart"/>
            <w:r w:rsidRPr="00AA5A36">
              <w:rPr>
                <w:sz w:val="24"/>
                <w:szCs w:val="32"/>
              </w:rPr>
              <w:t>implicand</w:t>
            </w:r>
            <w:proofErr w:type="spellEnd"/>
            <w:r w:rsidRPr="00AA5A36">
              <w:rPr>
                <w:sz w:val="24"/>
                <w:szCs w:val="32"/>
              </w:rPr>
              <w:t xml:space="preserve"> o procedura de reabilitare, nespecificata</w:t>
            </w:r>
          </w:p>
        </w:tc>
        <w:tc>
          <w:tcPr>
            <w:tcW w:w="2687" w:type="dxa"/>
            <w:tcBorders>
              <w:top w:val="nil"/>
              <w:left w:val="nil"/>
              <w:bottom w:val="single" w:sz="4" w:space="0" w:color="auto"/>
              <w:right w:val="single" w:sz="4" w:space="0" w:color="auto"/>
            </w:tcBorders>
            <w:shd w:val="clear" w:color="auto" w:fill="auto"/>
            <w:hideMark/>
          </w:tcPr>
          <w:p w14:paraId="56672EF0" w14:textId="77777777" w:rsidR="000200B7" w:rsidRDefault="000200B7" w:rsidP="00AA5A36">
            <w:pPr>
              <w:widowControl/>
              <w:suppressAutoHyphens w:val="0"/>
              <w:spacing w:before="0" w:after="0" w:line="240" w:lineRule="auto"/>
              <w:jc w:val="center"/>
              <w:rPr>
                <w:sz w:val="24"/>
                <w:szCs w:val="32"/>
              </w:rPr>
            </w:pPr>
          </w:p>
          <w:p w14:paraId="62E0A4FC" w14:textId="0E866F44" w:rsidR="00AA5A36" w:rsidRPr="00AA5A36" w:rsidRDefault="00AA5A36" w:rsidP="00AA5A36">
            <w:pPr>
              <w:widowControl/>
              <w:suppressAutoHyphens w:val="0"/>
              <w:spacing w:before="0" w:after="0" w:line="240" w:lineRule="auto"/>
              <w:jc w:val="center"/>
              <w:rPr>
                <w:rFonts w:eastAsia="Times New Roman" w:cs="Arial"/>
                <w:sz w:val="24"/>
                <w:szCs w:val="32"/>
                <w:lang w:val="en-US" w:bidi="ar-SA"/>
              </w:rPr>
            </w:pPr>
            <w:r w:rsidRPr="00AA5A36">
              <w:rPr>
                <w:sz w:val="24"/>
                <w:szCs w:val="32"/>
              </w:rPr>
              <w:t>383 lei</w:t>
            </w:r>
          </w:p>
        </w:tc>
      </w:tr>
      <w:tr w:rsidR="00AA5A36" w:rsidRPr="00AA5A36" w14:paraId="123C15A5" w14:textId="77777777" w:rsidTr="000200B7">
        <w:trPr>
          <w:gridBefore w:val="1"/>
          <w:gridAfter w:val="1"/>
          <w:wBefore w:w="180" w:type="dxa"/>
          <w:wAfter w:w="445" w:type="dxa"/>
          <w:trHeight w:val="258"/>
        </w:trPr>
        <w:tc>
          <w:tcPr>
            <w:tcW w:w="795" w:type="dxa"/>
            <w:gridSpan w:val="2"/>
            <w:tcBorders>
              <w:top w:val="nil"/>
              <w:left w:val="single" w:sz="4" w:space="0" w:color="auto"/>
              <w:bottom w:val="single" w:sz="4" w:space="0" w:color="auto"/>
              <w:right w:val="single" w:sz="4" w:space="0" w:color="auto"/>
            </w:tcBorders>
            <w:shd w:val="clear" w:color="auto" w:fill="auto"/>
            <w:vAlign w:val="center"/>
            <w:hideMark/>
          </w:tcPr>
          <w:p w14:paraId="58528859" w14:textId="77777777" w:rsidR="00AA5A36" w:rsidRPr="00AA5A36" w:rsidRDefault="00AA5A36" w:rsidP="00AA5A36">
            <w:pPr>
              <w:widowControl/>
              <w:suppressAutoHyphens w:val="0"/>
              <w:spacing w:before="0" w:after="0" w:line="240" w:lineRule="auto"/>
              <w:jc w:val="center"/>
              <w:rPr>
                <w:rFonts w:eastAsia="Times New Roman" w:cs="Arial"/>
                <w:sz w:val="24"/>
                <w:lang w:val="en-US" w:bidi="ar-SA"/>
              </w:rPr>
            </w:pPr>
            <w:r w:rsidRPr="00AA5A36">
              <w:rPr>
                <w:rFonts w:eastAsia="Times New Roman" w:cs="Arial"/>
                <w:sz w:val="24"/>
                <w:lang w:val="en-US" w:bidi="ar-SA"/>
              </w:rPr>
              <w:t>3</w:t>
            </w:r>
          </w:p>
        </w:tc>
        <w:tc>
          <w:tcPr>
            <w:tcW w:w="1437" w:type="dxa"/>
            <w:tcBorders>
              <w:top w:val="nil"/>
              <w:left w:val="nil"/>
              <w:bottom w:val="single" w:sz="4" w:space="0" w:color="auto"/>
              <w:right w:val="single" w:sz="4" w:space="0" w:color="auto"/>
            </w:tcBorders>
            <w:shd w:val="clear" w:color="auto" w:fill="auto"/>
            <w:hideMark/>
          </w:tcPr>
          <w:p w14:paraId="7145B637" w14:textId="77777777" w:rsidR="00AA5A36" w:rsidRPr="00AA5A36" w:rsidRDefault="00AA5A36" w:rsidP="00AA5A36">
            <w:pPr>
              <w:widowControl/>
              <w:suppressAutoHyphens w:val="0"/>
              <w:spacing w:before="0" w:after="0" w:line="240" w:lineRule="auto"/>
              <w:jc w:val="center"/>
              <w:rPr>
                <w:rFonts w:eastAsia="Times New Roman" w:cs="Arial"/>
                <w:sz w:val="24"/>
                <w:szCs w:val="32"/>
                <w:lang w:val="en-US" w:bidi="ar-SA"/>
              </w:rPr>
            </w:pPr>
            <w:r w:rsidRPr="00AA5A36">
              <w:rPr>
                <w:sz w:val="24"/>
                <w:szCs w:val="32"/>
              </w:rPr>
              <w:t>Z51.88</w:t>
            </w:r>
          </w:p>
        </w:tc>
        <w:tc>
          <w:tcPr>
            <w:tcW w:w="5256" w:type="dxa"/>
            <w:gridSpan w:val="3"/>
            <w:tcBorders>
              <w:top w:val="nil"/>
              <w:left w:val="nil"/>
              <w:bottom w:val="single" w:sz="4" w:space="0" w:color="auto"/>
              <w:right w:val="single" w:sz="4" w:space="0" w:color="auto"/>
            </w:tcBorders>
            <w:shd w:val="clear" w:color="auto" w:fill="auto"/>
            <w:hideMark/>
          </w:tcPr>
          <w:p w14:paraId="1A6C4DCD" w14:textId="77777777" w:rsidR="00AA5A36" w:rsidRPr="00AA5A36" w:rsidRDefault="00AA5A36" w:rsidP="00AA5A36">
            <w:pPr>
              <w:widowControl/>
              <w:suppressAutoHyphens w:val="0"/>
              <w:spacing w:before="0" w:after="0" w:line="240" w:lineRule="auto"/>
              <w:jc w:val="left"/>
              <w:rPr>
                <w:rFonts w:eastAsia="Times New Roman" w:cs="Arial"/>
                <w:sz w:val="24"/>
                <w:szCs w:val="32"/>
                <w:lang w:val="en-US" w:bidi="ar-SA"/>
              </w:rPr>
            </w:pPr>
            <w:r w:rsidRPr="00AA5A36">
              <w:rPr>
                <w:sz w:val="24"/>
                <w:szCs w:val="32"/>
              </w:rPr>
              <w:t xml:space="preserve">Alte </w:t>
            </w:r>
            <w:proofErr w:type="spellStart"/>
            <w:r w:rsidRPr="00AA5A36">
              <w:rPr>
                <w:sz w:val="24"/>
                <w:szCs w:val="32"/>
              </w:rPr>
              <w:t>ingrijiri</w:t>
            </w:r>
            <w:proofErr w:type="spellEnd"/>
            <w:r w:rsidRPr="00AA5A36">
              <w:rPr>
                <w:sz w:val="24"/>
                <w:szCs w:val="32"/>
              </w:rPr>
              <w:t xml:space="preserve"> medicale specificate</w:t>
            </w:r>
          </w:p>
        </w:tc>
        <w:tc>
          <w:tcPr>
            <w:tcW w:w="2687" w:type="dxa"/>
            <w:tcBorders>
              <w:top w:val="nil"/>
              <w:left w:val="nil"/>
              <w:bottom w:val="single" w:sz="4" w:space="0" w:color="auto"/>
              <w:right w:val="single" w:sz="4" w:space="0" w:color="auto"/>
            </w:tcBorders>
            <w:shd w:val="clear" w:color="auto" w:fill="auto"/>
            <w:hideMark/>
          </w:tcPr>
          <w:p w14:paraId="47F161A7" w14:textId="77777777" w:rsidR="00AA5A36" w:rsidRPr="00AA5A36" w:rsidRDefault="00AA5A36" w:rsidP="00AA5A36">
            <w:pPr>
              <w:widowControl/>
              <w:suppressAutoHyphens w:val="0"/>
              <w:spacing w:before="0" w:after="0" w:line="240" w:lineRule="auto"/>
              <w:jc w:val="center"/>
              <w:rPr>
                <w:rFonts w:eastAsia="Times New Roman" w:cs="Arial"/>
                <w:sz w:val="24"/>
                <w:szCs w:val="32"/>
                <w:lang w:val="en-US" w:bidi="ar-SA"/>
              </w:rPr>
            </w:pPr>
            <w:r w:rsidRPr="00AA5A36">
              <w:rPr>
                <w:sz w:val="24"/>
                <w:szCs w:val="32"/>
              </w:rPr>
              <w:t>383 lei</w:t>
            </w:r>
          </w:p>
        </w:tc>
      </w:tr>
      <w:tr w:rsidR="00AA5A36" w:rsidRPr="00AA5A36" w14:paraId="43194D2E" w14:textId="77777777" w:rsidTr="00AB193A">
        <w:trPr>
          <w:gridBefore w:val="1"/>
          <w:gridAfter w:val="1"/>
          <w:wBefore w:w="180" w:type="dxa"/>
          <w:wAfter w:w="445" w:type="dxa"/>
          <w:trHeight w:val="1290"/>
        </w:trPr>
        <w:tc>
          <w:tcPr>
            <w:tcW w:w="10175" w:type="dxa"/>
            <w:gridSpan w:val="7"/>
            <w:tcBorders>
              <w:top w:val="nil"/>
              <w:left w:val="nil"/>
              <w:bottom w:val="nil"/>
              <w:right w:val="nil"/>
            </w:tcBorders>
            <w:shd w:val="clear" w:color="auto" w:fill="auto"/>
            <w:vAlign w:val="center"/>
            <w:hideMark/>
          </w:tcPr>
          <w:p w14:paraId="2617037B" w14:textId="77777777" w:rsidR="00AA5A36" w:rsidRPr="000B1DA0" w:rsidRDefault="00AA5A36" w:rsidP="00AA5A36">
            <w:pPr>
              <w:widowControl/>
              <w:suppressAutoHyphens w:val="0"/>
              <w:spacing w:before="0" w:after="0" w:line="240" w:lineRule="auto"/>
              <w:rPr>
                <w:rFonts w:eastAsia="Times New Roman" w:cs="Arial"/>
                <w:b/>
                <w:bCs/>
                <w:sz w:val="24"/>
                <w:lang w:val="pt-BR" w:bidi="ar-SA"/>
              </w:rPr>
            </w:pPr>
          </w:p>
          <w:p w14:paraId="4116CB0C" w14:textId="77777777" w:rsidR="00AA5A36" w:rsidRPr="000B1DA0" w:rsidRDefault="00AA5A36" w:rsidP="00AA5A36">
            <w:pPr>
              <w:widowControl/>
              <w:suppressAutoHyphens w:val="0"/>
              <w:spacing w:before="0" w:after="0" w:line="240" w:lineRule="auto"/>
              <w:rPr>
                <w:rFonts w:eastAsia="Times New Roman" w:cs="Arial"/>
                <w:b/>
                <w:bCs/>
                <w:sz w:val="24"/>
                <w:lang w:val="pt-BR" w:bidi="ar-SA"/>
              </w:rPr>
            </w:pPr>
          </w:p>
          <w:p w14:paraId="01C070D4" w14:textId="77777777" w:rsidR="00AA5A36" w:rsidRPr="000B1DA0" w:rsidRDefault="00AA5A36" w:rsidP="00AA5A36">
            <w:pPr>
              <w:widowControl/>
              <w:suppressAutoHyphens w:val="0"/>
              <w:spacing w:before="0" w:after="0" w:line="240" w:lineRule="auto"/>
              <w:rPr>
                <w:rFonts w:eastAsia="Times New Roman" w:cs="Arial"/>
                <w:b/>
                <w:bCs/>
                <w:sz w:val="24"/>
                <w:lang w:val="pt-BR" w:bidi="ar-SA"/>
              </w:rPr>
            </w:pPr>
          </w:p>
          <w:p w14:paraId="5BED436C" w14:textId="2278722A" w:rsidR="00AA5A36" w:rsidRPr="000B1DA0" w:rsidRDefault="00AA5A36" w:rsidP="00AA5A36">
            <w:pPr>
              <w:widowControl/>
              <w:suppressAutoHyphens w:val="0"/>
              <w:spacing w:before="0" w:after="0" w:line="240" w:lineRule="auto"/>
              <w:rPr>
                <w:rFonts w:eastAsia="Times New Roman" w:cs="Arial"/>
                <w:b/>
                <w:bCs/>
                <w:sz w:val="24"/>
                <w:lang w:val="pt-BR" w:bidi="ar-SA"/>
              </w:rPr>
            </w:pPr>
            <w:r w:rsidRPr="000B1DA0">
              <w:rPr>
                <w:rFonts w:eastAsia="Times New Roman" w:cs="Arial"/>
                <w:b/>
                <w:bCs/>
                <w:sz w:val="24"/>
                <w:lang w:val="pt-BR" w:bidi="ar-SA"/>
              </w:rPr>
              <w:t>B.3.1 Lista serviciilor medicale în regim de spitalizare de zi decontate asiguraţilor prin tarif pe serviciu medical/vizită (zi) şi pentru care în vederea decontării nu este necesară închiderea fişei de spitalizare de zi (FSZ) după fiecare vizită (zi).</w:t>
            </w:r>
          </w:p>
          <w:p w14:paraId="384079D9" w14:textId="77777777" w:rsidR="00AA5A36" w:rsidRPr="000B1DA0" w:rsidRDefault="00AA5A36" w:rsidP="00AA5A36">
            <w:pPr>
              <w:widowControl/>
              <w:suppressAutoHyphens w:val="0"/>
              <w:spacing w:before="0" w:after="0" w:line="240" w:lineRule="auto"/>
              <w:rPr>
                <w:rFonts w:eastAsia="Times New Roman" w:cs="Arial"/>
                <w:b/>
                <w:bCs/>
                <w:sz w:val="24"/>
                <w:lang w:val="pt-BR" w:bidi="ar-SA"/>
              </w:rPr>
            </w:pPr>
          </w:p>
          <w:p w14:paraId="47A74189" w14:textId="77777777" w:rsidR="00AA5A36" w:rsidRPr="000B1DA0" w:rsidRDefault="00AA5A36" w:rsidP="00AA5A36">
            <w:pPr>
              <w:widowControl/>
              <w:suppressAutoHyphens w:val="0"/>
              <w:spacing w:before="0" w:after="0" w:line="240" w:lineRule="auto"/>
              <w:rPr>
                <w:rFonts w:eastAsia="Times New Roman" w:cs="Arial"/>
                <w:b/>
                <w:bCs/>
                <w:sz w:val="24"/>
                <w:lang w:val="pt-BR" w:bidi="ar-SA"/>
              </w:rPr>
            </w:pPr>
          </w:p>
          <w:p w14:paraId="62E3D664" w14:textId="77777777" w:rsidR="00AA5A36" w:rsidRPr="000B1DA0" w:rsidRDefault="00AA5A36" w:rsidP="00AA5A36">
            <w:pPr>
              <w:widowControl/>
              <w:suppressAutoHyphens w:val="0"/>
              <w:spacing w:before="0" w:after="0" w:line="240" w:lineRule="auto"/>
              <w:jc w:val="left"/>
              <w:rPr>
                <w:rFonts w:eastAsia="Times New Roman" w:cs="Arial"/>
                <w:color w:val="auto"/>
                <w:sz w:val="24"/>
                <w:lang w:val="pt-BR" w:bidi="ar-SA"/>
              </w:rPr>
            </w:pPr>
            <w:r w:rsidRPr="000B1DA0">
              <w:rPr>
                <w:rFonts w:eastAsia="Times New Roman" w:cs="Arial"/>
                <w:color w:val="auto"/>
                <w:sz w:val="24"/>
                <w:lang w:val="pt-BR" w:bidi="ar-SA"/>
              </w:rPr>
              <w:t xml:space="preserve">       Cap.I lit.B, lista B.3.1, Anexa 22, norme 2023</w:t>
            </w:r>
          </w:p>
          <w:p w14:paraId="791C3E55" w14:textId="77777777" w:rsidR="00AA5A36" w:rsidRPr="000B1DA0" w:rsidRDefault="00AA5A36" w:rsidP="00AA5A36">
            <w:pPr>
              <w:widowControl/>
              <w:suppressAutoHyphens w:val="0"/>
              <w:spacing w:before="0" w:after="0" w:line="240" w:lineRule="auto"/>
              <w:jc w:val="left"/>
              <w:rPr>
                <w:rFonts w:eastAsia="Times New Roman" w:cs="Arial"/>
                <w:color w:val="auto"/>
                <w:sz w:val="24"/>
                <w:lang w:val="pt-BR" w:bidi="ar-SA"/>
              </w:rPr>
            </w:pPr>
          </w:p>
          <w:p w14:paraId="75ACEDEE" w14:textId="77777777" w:rsidR="00AA5A36" w:rsidRPr="000B1DA0" w:rsidRDefault="00AA5A36" w:rsidP="00AA5A36">
            <w:pPr>
              <w:widowControl/>
              <w:suppressAutoHyphens w:val="0"/>
              <w:spacing w:before="0" w:after="0" w:line="240" w:lineRule="auto"/>
              <w:jc w:val="left"/>
              <w:rPr>
                <w:rFonts w:eastAsia="Times New Roman" w:cs="Arial"/>
                <w:color w:val="auto"/>
                <w:sz w:val="24"/>
                <w:lang w:val="pt-BR" w:bidi="ar-SA"/>
              </w:rPr>
            </w:pPr>
          </w:p>
          <w:p w14:paraId="1C8F5E17" w14:textId="77777777" w:rsidR="00AA5A36" w:rsidRPr="000B1DA0" w:rsidRDefault="00AA5A36" w:rsidP="00AA5A36">
            <w:pPr>
              <w:widowControl/>
              <w:suppressAutoHyphens w:val="0"/>
              <w:spacing w:before="0" w:after="0" w:line="240" w:lineRule="auto"/>
              <w:jc w:val="left"/>
              <w:rPr>
                <w:rFonts w:eastAsia="Times New Roman" w:cs="Arial"/>
                <w:b/>
                <w:bCs/>
                <w:sz w:val="24"/>
                <w:lang w:val="pt-BR" w:bidi="ar-SA"/>
              </w:rPr>
            </w:pPr>
          </w:p>
        </w:tc>
      </w:tr>
      <w:tr w:rsidR="00AA5A36" w:rsidRPr="00AA5A36" w14:paraId="69ED0F3B" w14:textId="77777777" w:rsidTr="00AB193A">
        <w:trPr>
          <w:gridBefore w:val="1"/>
          <w:gridAfter w:val="1"/>
          <w:wBefore w:w="180" w:type="dxa"/>
          <w:wAfter w:w="445" w:type="dxa"/>
          <w:trHeight w:val="700"/>
        </w:trPr>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B2B9B9" w14:textId="77777777" w:rsidR="00AA5A36" w:rsidRPr="00AA5A36" w:rsidRDefault="00AA5A36" w:rsidP="00AA5A36">
            <w:pPr>
              <w:widowControl/>
              <w:suppressAutoHyphens w:val="0"/>
              <w:spacing w:before="0" w:after="0" w:line="240" w:lineRule="auto"/>
              <w:jc w:val="center"/>
              <w:rPr>
                <w:rFonts w:eastAsia="Times New Roman" w:cs="Arial"/>
                <w:b/>
                <w:bCs/>
                <w:color w:val="auto"/>
                <w:sz w:val="24"/>
                <w:lang w:val="en-US" w:bidi="ar-SA"/>
              </w:rPr>
            </w:pPr>
            <w:r w:rsidRPr="00AA5A36">
              <w:rPr>
                <w:rFonts w:eastAsia="Times New Roman" w:cs="Arial"/>
                <w:b/>
                <w:bCs/>
                <w:color w:val="auto"/>
                <w:sz w:val="24"/>
                <w:lang w:val="en-US" w:bidi="ar-SA"/>
              </w:rPr>
              <w:t xml:space="preserve">Nr. </w:t>
            </w:r>
            <w:proofErr w:type="spellStart"/>
            <w:r w:rsidRPr="00AA5A36">
              <w:rPr>
                <w:rFonts w:eastAsia="Times New Roman" w:cs="Arial"/>
                <w:b/>
                <w:bCs/>
                <w:color w:val="auto"/>
                <w:sz w:val="24"/>
                <w:lang w:val="en-US" w:bidi="ar-SA"/>
              </w:rPr>
              <w:t>crt</w:t>
            </w:r>
            <w:proofErr w:type="spellEnd"/>
            <w:r w:rsidRPr="00AA5A36">
              <w:rPr>
                <w:rFonts w:eastAsia="Times New Roman" w:cs="Arial"/>
                <w:b/>
                <w:bCs/>
                <w:color w:val="auto"/>
                <w:sz w:val="24"/>
                <w:lang w:val="en-US" w:bidi="ar-SA"/>
              </w:rPr>
              <w:t>.</w:t>
            </w:r>
          </w:p>
        </w:tc>
        <w:tc>
          <w:tcPr>
            <w:tcW w:w="5906" w:type="dxa"/>
            <w:gridSpan w:val="2"/>
            <w:tcBorders>
              <w:top w:val="single" w:sz="4" w:space="0" w:color="auto"/>
              <w:left w:val="nil"/>
              <w:bottom w:val="single" w:sz="4" w:space="0" w:color="auto"/>
              <w:right w:val="single" w:sz="4" w:space="0" w:color="auto"/>
            </w:tcBorders>
            <w:shd w:val="clear" w:color="auto" w:fill="auto"/>
            <w:vAlign w:val="center"/>
            <w:hideMark/>
          </w:tcPr>
          <w:p w14:paraId="2F8BCA25" w14:textId="77777777" w:rsidR="00AA5A36" w:rsidRPr="00AA5A36" w:rsidRDefault="00AA5A36" w:rsidP="00AA5A36">
            <w:pPr>
              <w:widowControl/>
              <w:suppressAutoHyphens w:val="0"/>
              <w:spacing w:before="0" w:after="0" w:line="240" w:lineRule="auto"/>
              <w:jc w:val="center"/>
              <w:rPr>
                <w:rFonts w:eastAsia="Times New Roman" w:cs="Arial"/>
                <w:b/>
                <w:bCs/>
                <w:color w:val="auto"/>
                <w:sz w:val="24"/>
                <w:lang w:val="en-US" w:bidi="ar-SA"/>
              </w:rPr>
            </w:pPr>
            <w:proofErr w:type="spellStart"/>
            <w:r w:rsidRPr="00AA5A36">
              <w:rPr>
                <w:rFonts w:eastAsia="Times New Roman" w:cs="Arial"/>
                <w:b/>
                <w:bCs/>
                <w:color w:val="auto"/>
                <w:sz w:val="24"/>
                <w:lang w:val="en-US" w:bidi="ar-SA"/>
              </w:rPr>
              <w:t>Denumire</w:t>
            </w:r>
            <w:proofErr w:type="spellEnd"/>
            <w:r w:rsidRPr="00AA5A36">
              <w:rPr>
                <w:rFonts w:eastAsia="Times New Roman" w:cs="Arial"/>
                <w:b/>
                <w:bCs/>
                <w:color w:val="auto"/>
                <w:sz w:val="24"/>
                <w:lang w:val="en-US" w:bidi="ar-SA"/>
              </w:rPr>
              <w:t xml:space="preserve"> </w:t>
            </w:r>
            <w:proofErr w:type="spellStart"/>
            <w:r w:rsidRPr="00AA5A36">
              <w:rPr>
                <w:rFonts w:eastAsia="Times New Roman" w:cs="Arial"/>
                <w:b/>
                <w:bCs/>
                <w:color w:val="auto"/>
                <w:sz w:val="24"/>
                <w:lang w:val="en-US" w:bidi="ar-SA"/>
              </w:rPr>
              <w:t>serviciu</w:t>
            </w:r>
            <w:proofErr w:type="spellEnd"/>
            <w:r w:rsidRPr="00AA5A36">
              <w:rPr>
                <w:rFonts w:eastAsia="Times New Roman" w:cs="Arial"/>
                <w:b/>
                <w:bCs/>
                <w:color w:val="auto"/>
                <w:sz w:val="24"/>
                <w:lang w:val="en-US" w:bidi="ar-SA"/>
              </w:rPr>
              <w:t xml:space="preserve"> medical</w:t>
            </w:r>
          </w:p>
        </w:tc>
        <w:tc>
          <w:tcPr>
            <w:tcW w:w="3474" w:type="dxa"/>
            <w:gridSpan w:val="3"/>
            <w:tcBorders>
              <w:top w:val="single" w:sz="4" w:space="0" w:color="auto"/>
              <w:left w:val="nil"/>
              <w:bottom w:val="single" w:sz="4" w:space="0" w:color="auto"/>
              <w:right w:val="single" w:sz="4" w:space="0" w:color="auto"/>
            </w:tcBorders>
            <w:shd w:val="clear" w:color="auto" w:fill="auto"/>
            <w:vAlign w:val="center"/>
            <w:hideMark/>
          </w:tcPr>
          <w:p w14:paraId="20D6C26A" w14:textId="77777777" w:rsidR="00AA5A36" w:rsidRPr="00AA5A36" w:rsidRDefault="00AA5A36" w:rsidP="00AA5A36">
            <w:pPr>
              <w:widowControl/>
              <w:suppressAutoHyphens w:val="0"/>
              <w:spacing w:before="0" w:after="0" w:line="240" w:lineRule="auto"/>
              <w:jc w:val="center"/>
              <w:rPr>
                <w:rFonts w:eastAsia="Times New Roman" w:cs="Arial"/>
                <w:b/>
                <w:bCs/>
                <w:color w:val="auto"/>
                <w:sz w:val="24"/>
                <w:lang w:val="en-US" w:bidi="ar-SA"/>
              </w:rPr>
            </w:pPr>
            <w:r w:rsidRPr="00AA5A36">
              <w:rPr>
                <w:rFonts w:eastAsia="Times New Roman" w:cs="Arial"/>
                <w:b/>
                <w:bCs/>
                <w:color w:val="auto"/>
                <w:sz w:val="24"/>
                <w:lang w:val="en-US" w:bidi="ar-SA"/>
              </w:rPr>
              <w:t xml:space="preserve">Tarif pe </w:t>
            </w:r>
            <w:proofErr w:type="spellStart"/>
            <w:r w:rsidRPr="00AA5A36">
              <w:rPr>
                <w:rFonts w:eastAsia="Times New Roman" w:cs="Arial"/>
                <w:b/>
                <w:bCs/>
                <w:color w:val="auto"/>
                <w:sz w:val="24"/>
                <w:lang w:val="en-US" w:bidi="ar-SA"/>
              </w:rPr>
              <w:t>serviciu</w:t>
            </w:r>
            <w:proofErr w:type="spellEnd"/>
            <w:r w:rsidRPr="00AA5A36">
              <w:rPr>
                <w:rFonts w:eastAsia="Times New Roman" w:cs="Arial"/>
                <w:b/>
                <w:bCs/>
                <w:color w:val="auto"/>
                <w:sz w:val="24"/>
                <w:lang w:val="en-US" w:bidi="ar-SA"/>
              </w:rPr>
              <w:t xml:space="preserve"> medical</w:t>
            </w:r>
          </w:p>
        </w:tc>
      </w:tr>
      <w:tr w:rsidR="00AA5A36" w:rsidRPr="00AA5A36" w14:paraId="578455BE" w14:textId="77777777" w:rsidTr="00AB193A">
        <w:trPr>
          <w:gridBefore w:val="1"/>
          <w:gridAfter w:val="1"/>
          <w:wBefore w:w="180" w:type="dxa"/>
          <w:wAfter w:w="445" w:type="dxa"/>
          <w:trHeight w:val="312"/>
        </w:trPr>
        <w:tc>
          <w:tcPr>
            <w:tcW w:w="795" w:type="dxa"/>
            <w:gridSpan w:val="2"/>
            <w:tcBorders>
              <w:top w:val="nil"/>
              <w:left w:val="single" w:sz="4" w:space="0" w:color="auto"/>
              <w:bottom w:val="single" w:sz="4" w:space="0" w:color="auto"/>
              <w:right w:val="single" w:sz="4" w:space="0" w:color="auto"/>
            </w:tcBorders>
            <w:shd w:val="clear" w:color="auto" w:fill="auto"/>
            <w:vAlign w:val="center"/>
            <w:hideMark/>
          </w:tcPr>
          <w:p w14:paraId="466E4983" w14:textId="77777777" w:rsidR="00AA5A36" w:rsidRPr="00AA5A36" w:rsidRDefault="00AA5A36" w:rsidP="00AA5A36">
            <w:pPr>
              <w:widowControl/>
              <w:suppressAutoHyphens w:val="0"/>
              <w:spacing w:before="0" w:after="0" w:line="240" w:lineRule="auto"/>
              <w:jc w:val="center"/>
              <w:rPr>
                <w:rFonts w:eastAsia="Times New Roman" w:cs="Arial"/>
                <w:color w:val="auto"/>
                <w:sz w:val="24"/>
                <w:lang w:val="en-US" w:bidi="ar-SA"/>
              </w:rPr>
            </w:pPr>
            <w:r w:rsidRPr="00AA5A36">
              <w:rPr>
                <w:rFonts w:eastAsia="Times New Roman" w:cs="Arial"/>
                <w:color w:val="auto"/>
                <w:sz w:val="24"/>
                <w:lang w:val="en-US" w:bidi="ar-SA"/>
              </w:rPr>
              <w:t>1</w:t>
            </w:r>
          </w:p>
        </w:tc>
        <w:tc>
          <w:tcPr>
            <w:tcW w:w="5906" w:type="dxa"/>
            <w:gridSpan w:val="2"/>
            <w:tcBorders>
              <w:top w:val="single" w:sz="4" w:space="0" w:color="auto"/>
              <w:left w:val="nil"/>
              <w:bottom w:val="single" w:sz="4" w:space="0" w:color="auto"/>
              <w:right w:val="single" w:sz="4" w:space="0" w:color="auto"/>
            </w:tcBorders>
            <w:shd w:val="clear" w:color="auto" w:fill="auto"/>
            <w:vAlign w:val="center"/>
            <w:hideMark/>
          </w:tcPr>
          <w:p w14:paraId="100702D4" w14:textId="77777777" w:rsidR="00AA5A36" w:rsidRPr="00AA5A36" w:rsidRDefault="00AA5A36" w:rsidP="00AA5A36">
            <w:pPr>
              <w:widowControl/>
              <w:suppressAutoHyphens w:val="0"/>
              <w:spacing w:before="0" w:after="0" w:line="240" w:lineRule="auto"/>
              <w:jc w:val="left"/>
              <w:rPr>
                <w:rFonts w:eastAsia="Times New Roman" w:cs="Arial"/>
                <w:color w:val="auto"/>
                <w:sz w:val="24"/>
                <w:lang w:val="en-US" w:bidi="ar-SA"/>
              </w:rPr>
            </w:pPr>
            <w:proofErr w:type="spellStart"/>
            <w:r w:rsidRPr="00AA5A36">
              <w:rPr>
                <w:rFonts w:eastAsia="Times New Roman" w:cs="Arial"/>
                <w:color w:val="auto"/>
                <w:sz w:val="24"/>
                <w:lang w:val="en-US" w:bidi="ar-SA"/>
              </w:rPr>
              <w:t>Chimioterapie</w:t>
            </w:r>
            <w:proofErr w:type="spellEnd"/>
            <w:r w:rsidRPr="00AA5A36">
              <w:rPr>
                <w:rFonts w:eastAsia="Times New Roman" w:cs="Arial"/>
                <w:color w:val="auto"/>
                <w:sz w:val="24"/>
                <w:lang w:val="en-US" w:bidi="ar-SA"/>
              </w:rPr>
              <w:t xml:space="preserve">*) cu </w:t>
            </w:r>
            <w:proofErr w:type="spellStart"/>
            <w:r w:rsidRPr="00AA5A36">
              <w:rPr>
                <w:rFonts w:eastAsia="Times New Roman" w:cs="Arial"/>
                <w:color w:val="auto"/>
                <w:sz w:val="24"/>
                <w:lang w:val="en-US" w:bidi="ar-SA"/>
              </w:rPr>
              <w:t>monitorizare</w:t>
            </w:r>
            <w:proofErr w:type="spellEnd"/>
          </w:p>
        </w:tc>
        <w:tc>
          <w:tcPr>
            <w:tcW w:w="3474" w:type="dxa"/>
            <w:gridSpan w:val="3"/>
            <w:tcBorders>
              <w:top w:val="nil"/>
              <w:left w:val="nil"/>
              <w:bottom w:val="single" w:sz="4" w:space="0" w:color="auto"/>
              <w:right w:val="single" w:sz="4" w:space="0" w:color="auto"/>
            </w:tcBorders>
            <w:shd w:val="clear" w:color="auto" w:fill="auto"/>
            <w:vAlign w:val="center"/>
            <w:hideMark/>
          </w:tcPr>
          <w:p w14:paraId="7804497E" w14:textId="77777777" w:rsidR="00AA5A36" w:rsidRPr="00AA5A36" w:rsidRDefault="00AA5A36" w:rsidP="00AA5A36">
            <w:pPr>
              <w:widowControl/>
              <w:suppressAutoHyphens w:val="0"/>
              <w:spacing w:before="0" w:after="0" w:line="240" w:lineRule="auto"/>
              <w:jc w:val="center"/>
              <w:rPr>
                <w:rFonts w:eastAsia="Times New Roman" w:cs="Arial"/>
                <w:color w:val="auto"/>
                <w:sz w:val="24"/>
                <w:lang w:val="en-US" w:bidi="ar-SA"/>
              </w:rPr>
            </w:pPr>
            <w:r w:rsidRPr="00AA5A36">
              <w:rPr>
                <w:rFonts w:eastAsia="Times New Roman" w:cs="Arial"/>
                <w:color w:val="auto"/>
                <w:sz w:val="24"/>
                <w:lang w:val="en-US" w:bidi="ar-SA"/>
              </w:rPr>
              <w:t>324 lei/</w:t>
            </w:r>
            <w:proofErr w:type="spellStart"/>
            <w:r w:rsidRPr="00AA5A36">
              <w:rPr>
                <w:rFonts w:eastAsia="Times New Roman" w:cs="Arial"/>
                <w:color w:val="auto"/>
                <w:sz w:val="24"/>
                <w:lang w:val="en-US" w:bidi="ar-SA"/>
              </w:rPr>
              <w:t>şedinţă</w:t>
            </w:r>
            <w:proofErr w:type="spellEnd"/>
          </w:p>
        </w:tc>
      </w:tr>
      <w:tr w:rsidR="00AA5A36" w:rsidRPr="00AA5A36" w14:paraId="78DF79F4" w14:textId="77777777" w:rsidTr="00AB193A">
        <w:trPr>
          <w:gridBefore w:val="1"/>
          <w:gridAfter w:val="1"/>
          <w:wBefore w:w="180" w:type="dxa"/>
          <w:wAfter w:w="445" w:type="dxa"/>
          <w:trHeight w:val="1200"/>
        </w:trPr>
        <w:tc>
          <w:tcPr>
            <w:tcW w:w="10175" w:type="dxa"/>
            <w:gridSpan w:val="7"/>
            <w:tcBorders>
              <w:top w:val="nil"/>
              <w:left w:val="nil"/>
              <w:bottom w:val="nil"/>
              <w:right w:val="nil"/>
            </w:tcBorders>
            <w:shd w:val="clear" w:color="auto" w:fill="auto"/>
            <w:vAlign w:val="center"/>
            <w:hideMark/>
          </w:tcPr>
          <w:p w14:paraId="0ADA3451" w14:textId="77777777" w:rsidR="00AA5A36" w:rsidRPr="000B1DA0" w:rsidRDefault="00AA5A36" w:rsidP="00AA5A36">
            <w:pPr>
              <w:widowControl/>
              <w:suppressAutoHyphens w:val="0"/>
              <w:spacing w:before="0" w:after="0" w:line="240" w:lineRule="auto"/>
              <w:jc w:val="left"/>
              <w:rPr>
                <w:rFonts w:eastAsia="Times New Roman" w:cs="Arial"/>
                <w:bCs/>
                <w:i/>
                <w:lang w:val="pt-BR" w:bidi="ar-SA"/>
              </w:rPr>
            </w:pPr>
          </w:p>
          <w:p w14:paraId="7015B62E" w14:textId="77777777" w:rsidR="00AA5A36" w:rsidRPr="000B1DA0" w:rsidRDefault="00AA5A36" w:rsidP="00AA5A36">
            <w:pPr>
              <w:widowControl/>
              <w:suppressAutoHyphens w:val="0"/>
              <w:spacing w:before="0" w:after="0" w:line="240" w:lineRule="auto"/>
              <w:jc w:val="left"/>
              <w:rPr>
                <w:rFonts w:eastAsia="Times New Roman" w:cs="Arial"/>
                <w:bCs/>
                <w:i/>
                <w:lang w:val="pt-BR" w:bidi="ar-SA"/>
              </w:rPr>
            </w:pPr>
            <w:r w:rsidRPr="000B1DA0">
              <w:rPr>
                <w:rFonts w:eastAsia="Times New Roman" w:cs="Arial"/>
                <w:bCs/>
                <w:i/>
                <w:lang w:val="pt-BR" w:bidi="ar-SA"/>
              </w:rPr>
              <w:t>*) Tariful nu cuprinde medicamentele specifice nominalizate prin programele naţionale de sănătate.</w:t>
            </w:r>
          </w:p>
          <w:p w14:paraId="585247CE" w14:textId="77777777" w:rsidR="00AA5A36" w:rsidRPr="000B1DA0" w:rsidRDefault="00AA5A36" w:rsidP="00AA5A36">
            <w:pPr>
              <w:widowControl/>
              <w:suppressAutoHyphens w:val="0"/>
              <w:spacing w:before="0" w:after="0" w:line="240" w:lineRule="auto"/>
              <w:jc w:val="left"/>
              <w:rPr>
                <w:rFonts w:eastAsia="Times New Roman" w:cs="Arial"/>
                <w:bCs/>
                <w:i/>
                <w:lang w:val="pt-BR" w:bidi="ar-SA"/>
              </w:rPr>
            </w:pPr>
          </w:p>
          <w:p w14:paraId="0BFAE9BE" w14:textId="77777777" w:rsidR="00AA5A36" w:rsidRPr="000B1DA0" w:rsidRDefault="00AA5A36" w:rsidP="00AA5A36">
            <w:pPr>
              <w:widowControl/>
              <w:suppressAutoHyphens w:val="0"/>
              <w:spacing w:before="0" w:after="0" w:line="240" w:lineRule="auto"/>
              <w:rPr>
                <w:rFonts w:eastAsia="Times New Roman" w:cs="Arial"/>
                <w:b/>
                <w:bCs/>
                <w:sz w:val="24"/>
                <w:lang w:val="pt-BR" w:bidi="ar-SA"/>
              </w:rPr>
            </w:pPr>
            <w:r w:rsidRPr="000B1DA0">
              <w:rPr>
                <w:rFonts w:eastAsia="Times New Roman" w:cs="Arial"/>
                <w:b/>
                <w:bCs/>
                <w:sz w:val="24"/>
                <w:lang w:val="pt-BR" w:bidi="ar-SA"/>
              </w:rPr>
              <w:t xml:space="preserve"> </w:t>
            </w:r>
          </w:p>
          <w:p w14:paraId="33E5C836" w14:textId="77777777" w:rsidR="00AA5A36" w:rsidRPr="000B1DA0" w:rsidRDefault="00AA5A36" w:rsidP="00AA5A36">
            <w:pPr>
              <w:widowControl/>
              <w:suppressAutoHyphens w:val="0"/>
              <w:spacing w:before="0" w:after="0" w:line="240" w:lineRule="auto"/>
              <w:rPr>
                <w:rFonts w:eastAsia="Times New Roman" w:cs="Arial"/>
                <w:b/>
                <w:bCs/>
                <w:sz w:val="24"/>
                <w:lang w:val="pt-BR" w:bidi="ar-SA"/>
              </w:rPr>
            </w:pPr>
            <w:r w:rsidRPr="000B1DA0">
              <w:rPr>
                <w:rFonts w:eastAsia="Times New Roman" w:cs="Arial"/>
                <w:b/>
                <w:bCs/>
                <w:sz w:val="24"/>
                <w:lang w:val="pt-BR" w:bidi="ar-SA"/>
              </w:rPr>
              <w:t xml:space="preserve"> B.3.2 Lista serviciilor medicale în regim de spitalizare de zi decontate asiguraţilor prin tarif pe serviciu medical şi pentru care în vederea decontării se închide fişa de spitalizare de zi (FSZ) după terminarea vizitei/vizitelor necesare finalizării serviciului medical</w:t>
            </w:r>
          </w:p>
          <w:p w14:paraId="113E7D36" w14:textId="77777777" w:rsidR="00AA5A36" w:rsidRPr="000B1DA0" w:rsidRDefault="00AA5A36" w:rsidP="00AA5A36">
            <w:pPr>
              <w:widowControl/>
              <w:suppressAutoHyphens w:val="0"/>
              <w:spacing w:before="0" w:after="0" w:line="240" w:lineRule="auto"/>
              <w:jc w:val="left"/>
              <w:rPr>
                <w:rFonts w:eastAsia="Times New Roman" w:cs="Arial"/>
                <w:bCs/>
                <w:i/>
                <w:sz w:val="24"/>
                <w:lang w:val="pt-BR" w:bidi="ar-SA"/>
              </w:rPr>
            </w:pPr>
          </w:p>
          <w:p w14:paraId="7661A6A7" w14:textId="77777777" w:rsidR="00AA5A36" w:rsidRPr="000B1DA0" w:rsidRDefault="00AA5A36" w:rsidP="00AA5A36">
            <w:pPr>
              <w:widowControl/>
              <w:suppressAutoHyphens w:val="0"/>
              <w:spacing w:before="0" w:after="0" w:line="240" w:lineRule="auto"/>
              <w:jc w:val="left"/>
              <w:rPr>
                <w:rFonts w:eastAsia="Times New Roman" w:cs="Arial"/>
                <w:bCs/>
                <w:i/>
                <w:sz w:val="24"/>
                <w:lang w:val="pt-BR" w:bidi="ar-SA"/>
              </w:rPr>
            </w:pPr>
          </w:p>
          <w:p w14:paraId="7E5E604F" w14:textId="77777777" w:rsidR="00AA5A36" w:rsidRPr="000B1DA0" w:rsidRDefault="00AA5A36" w:rsidP="00AA5A36">
            <w:pPr>
              <w:widowControl/>
              <w:suppressAutoHyphens w:val="0"/>
              <w:spacing w:before="0" w:after="0" w:line="240" w:lineRule="auto"/>
              <w:jc w:val="left"/>
              <w:rPr>
                <w:rFonts w:eastAsia="Times New Roman" w:cs="Arial"/>
                <w:bCs/>
                <w:i/>
                <w:sz w:val="24"/>
                <w:lang w:val="pt-BR" w:bidi="ar-SA"/>
              </w:rPr>
            </w:pPr>
          </w:p>
          <w:p w14:paraId="1A0E84B6" w14:textId="1B434297" w:rsidR="00AA5A36" w:rsidRPr="000B1DA0" w:rsidRDefault="00AA5A36" w:rsidP="00AA5A36">
            <w:pPr>
              <w:widowControl/>
              <w:suppressAutoHyphens w:val="0"/>
              <w:spacing w:before="0" w:after="0" w:line="240" w:lineRule="auto"/>
              <w:jc w:val="left"/>
              <w:rPr>
                <w:rFonts w:eastAsia="Times New Roman" w:cs="Arial"/>
                <w:bCs/>
                <w:i/>
                <w:sz w:val="24"/>
                <w:lang w:val="pt-BR" w:bidi="ar-SA"/>
              </w:rPr>
            </w:pPr>
            <w:r w:rsidRPr="000B1DA0">
              <w:rPr>
                <w:rFonts w:eastAsia="Times New Roman" w:cs="Arial"/>
                <w:bCs/>
                <w:i/>
                <w:sz w:val="24"/>
                <w:lang w:val="pt-BR" w:bidi="ar-SA"/>
              </w:rPr>
              <w:lastRenderedPageBreak/>
              <w:t>Cap.I lit.B, lista B.3.2, Anexa 22, norme 2023</w:t>
            </w:r>
          </w:p>
          <w:p w14:paraId="25563FEF" w14:textId="77777777" w:rsidR="00AA5A36" w:rsidRPr="000B1DA0" w:rsidRDefault="00AA5A36" w:rsidP="00AA5A36">
            <w:pPr>
              <w:widowControl/>
              <w:suppressAutoHyphens w:val="0"/>
              <w:spacing w:before="0" w:after="0" w:line="240" w:lineRule="auto"/>
              <w:jc w:val="left"/>
              <w:rPr>
                <w:rFonts w:eastAsia="Times New Roman" w:cs="Arial"/>
                <w:bCs/>
                <w:i/>
                <w:sz w:val="24"/>
                <w:lang w:val="pt-BR" w:bidi="ar-SA"/>
              </w:rPr>
            </w:pPr>
          </w:p>
        </w:tc>
      </w:tr>
      <w:tr w:rsidR="00AA5A36" w:rsidRPr="00AA5A36" w14:paraId="5A1F8455" w14:textId="77777777" w:rsidTr="00AB193A">
        <w:trPr>
          <w:trHeight w:val="438"/>
        </w:trPr>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68672" w14:textId="77777777" w:rsidR="00AA5A36" w:rsidRPr="00AA5A36" w:rsidRDefault="00AA5A36" w:rsidP="00AA5A36">
            <w:pPr>
              <w:widowControl/>
              <w:suppressAutoHyphens w:val="0"/>
              <w:spacing w:before="0" w:after="0" w:line="240" w:lineRule="auto"/>
              <w:jc w:val="center"/>
              <w:rPr>
                <w:rFonts w:eastAsia="Times New Roman" w:cs="Arial"/>
                <w:b/>
                <w:bCs/>
                <w:color w:val="auto"/>
                <w:sz w:val="24"/>
                <w:lang w:val="en-US" w:bidi="ar-SA"/>
              </w:rPr>
            </w:pPr>
            <w:r w:rsidRPr="00AA5A36">
              <w:rPr>
                <w:rFonts w:eastAsia="Times New Roman" w:cs="Arial"/>
                <w:b/>
                <w:bCs/>
                <w:color w:val="auto"/>
                <w:sz w:val="24"/>
                <w:lang w:val="en-US" w:bidi="ar-SA"/>
              </w:rPr>
              <w:lastRenderedPageBreak/>
              <w:t xml:space="preserve">Nr. </w:t>
            </w:r>
            <w:proofErr w:type="spellStart"/>
            <w:r w:rsidRPr="00AA5A36">
              <w:rPr>
                <w:rFonts w:eastAsia="Times New Roman" w:cs="Arial"/>
                <w:b/>
                <w:bCs/>
                <w:color w:val="auto"/>
                <w:sz w:val="24"/>
                <w:lang w:val="en-US" w:bidi="ar-SA"/>
              </w:rPr>
              <w:t>crt</w:t>
            </w:r>
            <w:proofErr w:type="spellEnd"/>
            <w:r w:rsidRPr="00AA5A36">
              <w:rPr>
                <w:rFonts w:eastAsia="Times New Roman" w:cs="Arial"/>
                <w:b/>
                <w:bCs/>
                <w:color w:val="auto"/>
                <w:sz w:val="24"/>
                <w:lang w:val="en-US" w:bidi="ar-SA"/>
              </w:rPr>
              <w:t>.</w:t>
            </w:r>
          </w:p>
        </w:tc>
        <w:tc>
          <w:tcPr>
            <w:tcW w:w="6781" w:type="dxa"/>
            <w:gridSpan w:val="4"/>
            <w:tcBorders>
              <w:top w:val="single" w:sz="4" w:space="0" w:color="auto"/>
              <w:left w:val="nil"/>
              <w:bottom w:val="single" w:sz="4" w:space="0" w:color="auto"/>
              <w:right w:val="single" w:sz="4" w:space="0" w:color="auto"/>
            </w:tcBorders>
            <w:shd w:val="clear" w:color="auto" w:fill="auto"/>
            <w:vAlign w:val="center"/>
            <w:hideMark/>
          </w:tcPr>
          <w:p w14:paraId="0270802F" w14:textId="77777777" w:rsidR="00AA5A36" w:rsidRPr="00AA5A36" w:rsidRDefault="00AA5A36" w:rsidP="00AA5A36">
            <w:pPr>
              <w:widowControl/>
              <w:suppressAutoHyphens w:val="0"/>
              <w:spacing w:before="0" w:after="0" w:line="240" w:lineRule="auto"/>
              <w:jc w:val="center"/>
              <w:rPr>
                <w:rFonts w:eastAsia="Times New Roman" w:cs="Arial"/>
                <w:b/>
                <w:bCs/>
                <w:color w:val="auto"/>
                <w:sz w:val="24"/>
                <w:lang w:val="en-US" w:bidi="ar-SA"/>
              </w:rPr>
            </w:pPr>
            <w:proofErr w:type="spellStart"/>
            <w:r w:rsidRPr="00AA5A36">
              <w:rPr>
                <w:rFonts w:eastAsia="Times New Roman" w:cs="Arial"/>
                <w:b/>
                <w:bCs/>
                <w:color w:val="auto"/>
                <w:sz w:val="24"/>
                <w:lang w:val="en-US" w:bidi="ar-SA"/>
              </w:rPr>
              <w:t>Denumire</w:t>
            </w:r>
            <w:proofErr w:type="spellEnd"/>
            <w:r w:rsidRPr="00AA5A36">
              <w:rPr>
                <w:rFonts w:eastAsia="Times New Roman" w:cs="Arial"/>
                <w:b/>
                <w:bCs/>
                <w:color w:val="auto"/>
                <w:sz w:val="24"/>
                <w:lang w:val="en-US" w:bidi="ar-SA"/>
              </w:rPr>
              <w:t xml:space="preserve"> </w:t>
            </w:r>
            <w:proofErr w:type="spellStart"/>
            <w:r w:rsidRPr="00AA5A36">
              <w:rPr>
                <w:rFonts w:eastAsia="Times New Roman" w:cs="Arial"/>
                <w:b/>
                <w:bCs/>
                <w:color w:val="auto"/>
                <w:sz w:val="24"/>
                <w:lang w:val="en-US" w:bidi="ar-SA"/>
              </w:rPr>
              <w:t>serviciu</w:t>
            </w:r>
            <w:proofErr w:type="spellEnd"/>
            <w:r w:rsidRPr="00AA5A36">
              <w:rPr>
                <w:rFonts w:eastAsia="Times New Roman" w:cs="Arial"/>
                <w:b/>
                <w:bCs/>
                <w:color w:val="auto"/>
                <w:sz w:val="24"/>
                <w:lang w:val="en-US" w:bidi="ar-SA"/>
              </w:rPr>
              <w:t xml:space="preserve"> medical</w:t>
            </w:r>
          </w:p>
        </w:tc>
        <w:tc>
          <w:tcPr>
            <w:tcW w:w="3390" w:type="dxa"/>
            <w:gridSpan w:val="3"/>
            <w:tcBorders>
              <w:top w:val="single" w:sz="4" w:space="0" w:color="auto"/>
              <w:left w:val="nil"/>
              <w:bottom w:val="nil"/>
              <w:right w:val="single" w:sz="4" w:space="0" w:color="auto"/>
            </w:tcBorders>
            <w:shd w:val="clear" w:color="auto" w:fill="auto"/>
            <w:vAlign w:val="center"/>
            <w:hideMark/>
          </w:tcPr>
          <w:p w14:paraId="30F24A77" w14:textId="77777777" w:rsidR="00AA5A36" w:rsidRPr="00AA5A36" w:rsidRDefault="00AA5A36" w:rsidP="00AA5A36">
            <w:pPr>
              <w:widowControl/>
              <w:suppressAutoHyphens w:val="0"/>
              <w:spacing w:before="0" w:after="0" w:line="240" w:lineRule="auto"/>
              <w:jc w:val="center"/>
              <w:rPr>
                <w:rFonts w:eastAsia="Times New Roman" w:cs="Arial"/>
                <w:b/>
                <w:bCs/>
                <w:color w:val="auto"/>
                <w:sz w:val="24"/>
                <w:lang w:val="en-US" w:bidi="ar-SA"/>
              </w:rPr>
            </w:pPr>
            <w:r w:rsidRPr="00AA5A36">
              <w:rPr>
                <w:rFonts w:eastAsia="Times New Roman" w:cs="Arial"/>
                <w:b/>
                <w:bCs/>
                <w:color w:val="auto"/>
                <w:sz w:val="24"/>
                <w:lang w:val="en-US" w:bidi="ar-SA"/>
              </w:rPr>
              <w:t xml:space="preserve">Tarif pe </w:t>
            </w:r>
            <w:proofErr w:type="spellStart"/>
            <w:r w:rsidRPr="00AA5A36">
              <w:rPr>
                <w:rFonts w:eastAsia="Times New Roman" w:cs="Arial"/>
                <w:b/>
                <w:bCs/>
                <w:color w:val="auto"/>
                <w:sz w:val="24"/>
                <w:lang w:val="en-US" w:bidi="ar-SA"/>
              </w:rPr>
              <w:t>serviciu</w:t>
            </w:r>
            <w:proofErr w:type="spellEnd"/>
            <w:r w:rsidRPr="00AA5A36">
              <w:rPr>
                <w:rFonts w:eastAsia="Times New Roman" w:cs="Arial"/>
                <w:b/>
                <w:bCs/>
                <w:color w:val="auto"/>
                <w:sz w:val="24"/>
                <w:lang w:val="en-US" w:bidi="ar-SA"/>
              </w:rPr>
              <w:t xml:space="preserve"> medical</w:t>
            </w:r>
          </w:p>
        </w:tc>
      </w:tr>
      <w:tr w:rsidR="00AA5A36" w:rsidRPr="00AA5A36" w14:paraId="506D25EA" w14:textId="77777777" w:rsidTr="00AB193A">
        <w:trPr>
          <w:trHeight w:val="360"/>
        </w:trPr>
        <w:tc>
          <w:tcPr>
            <w:tcW w:w="629" w:type="dxa"/>
            <w:gridSpan w:val="2"/>
            <w:tcBorders>
              <w:top w:val="nil"/>
              <w:left w:val="single" w:sz="4" w:space="0" w:color="auto"/>
              <w:bottom w:val="single" w:sz="4" w:space="0" w:color="auto"/>
              <w:right w:val="single" w:sz="4" w:space="0" w:color="auto"/>
            </w:tcBorders>
            <w:shd w:val="clear" w:color="auto" w:fill="auto"/>
            <w:vAlign w:val="center"/>
            <w:hideMark/>
          </w:tcPr>
          <w:p w14:paraId="06249E34" w14:textId="77777777" w:rsidR="00AA5A36" w:rsidRPr="00AA5A36" w:rsidRDefault="00AA5A36" w:rsidP="00AA5A36">
            <w:pPr>
              <w:widowControl/>
              <w:suppressAutoHyphens w:val="0"/>
              <w:spacing w:before="0" w:after="0" w:line="240" w:lineRule="auto"/>
              <w:jc w:val="center"/>
              <w:rPr>
                <w:rFonts w:eastAsia="Times New Roman" w:cs="Arial"/>
                <w:color w:val="auto"/>
                <w:sz w:val="24"/>
                <w:lang w:val="en-US" w:bidi="ar-SA"/>
              </w:rPr>
            </w:pPr>
            <w:r w:rsidRPr="00AA5A36">
              <w:rPr>
                <w:rFonts w:eastAsia="Times New Roman" w:cs="Arial"/>
                <w:color w:val="auto"/>
                <w:sz w:val="24"/>
                <w:lang w:val="en-US" w:bidi="ar-SA"/>
              </w:rPr>
              <w:t>1</w:t>
            </w:r>
          </w:p>
        </w:tc>
        <w:tc>
          <w:tcPr>
            <w:tcW w:w="6781" w:type="dxa"/>
            <w:gridSpan w:val="4"/>
            <w:tcBorders>
              <w:top w:val="single" w:sz="4" w:space="0" w:color="auto"/>
              <w:left w:val="nil"/>
              <w:bottom w:val="single" w:sz="4" w:space="0" w:color="auto"/>
              <w:right w:val="single" w:sz="4" w:space="0" w:color="auto"/>
            </w:tcBorders>
            <w:shd w:val="clear" w:color="auto" w:fill="auto"/>
            <w:vAlign w:val="center"/>
            <w:hideMark/>
          </w:tcPr>
          <w:p w14:paraId="45D5E4E4" w14:textId="77777777" w:rsidR="00AA5A36" w:rsidRPr="000B1DA0" w:rsidRDefault="00AA5A36" w:rsidP="00AA5A36">
            <w:pPr>
              <w:widowControl/>
              <w:suppressAutoHyphens w:val="0"/>
              <w:spacing w:before="0" w:after="0" w:line="240" w:lineRule="auto"/>
              <w:jc w:val="left"/>
              <w:rPr>
                <w:rFonts w:eastAsia="Times New Roman" w:cs="Arial"/>
                <w:color w:val="auto"/>
                <w:sz w:val="24"/>
                <w:lang w:val="pt-BR" w:bidi="ar-SA"/>
              </w:rPr>
            </w:pPr>
            <w:r w:rsidRPr="000B1DA0">
              <w:rPr>
                <w:rFonts w:eastAsia="Times New Roman" w:cs="Arial"/>
                <w:color w:val="auto"/>
                <w:sz w:val="24"/>
                <w:lang w:val="pt-BR" w:bidi="ar-SA"/>
              </w:rPr>
              <w:t xml:space="preserve">Monitorizare afecţiuni oncologice cu investigaţii de înaltă performanţă  </w:t>
            </w:r>
          </w:p>
        </w:tc>
        <w:tc>
          <w:tcPr>
            <w:tcW w:w="3390" w:type="dxa"/>
            <w:gridSpan w:val="3"/>
            <w:tcBorders>
              <w:top w:val="single" w:sz="4" w:space="0" w:color="auto"/>
              <w:left w:val="nil"/>
              <w:bottom w:val="single" w:sz="4" w:space="0" w:color="auto"/>
              <w:right w:val="single" w:sz="4" w:space="0" w:color="auto"/>
            </w:tcBorders>
            <w:shd w:val="clear" w:color="auto" w:fill="auto"/>
            <w:vAlign w:val="center"/>
            <w:hideMark/>
          </w:tcPr>
          <w:p w14:paraId="39BADAEA" w14:textId="77777777" w:rsidR="00AA5A36" w:rsidRPr="00AA5A36" w:rsidRDefault="00AA5A36" w:rsidP="00AA5A36">
            <w:pPr>
              <w:widowControl/>
              <w:suppressAutoHyphens w:val="0"/>
              <w:spacing w:before="0" w:after="0" w:line="240" w:lineRule="auto"/>
              <w:jc w:val="center"/>
              <w:rPr>
                <w:rFonts w:eastAsia="Times New Roman" w:cs="Arial"/>
                <w:color w:val="auto"/>
                <w:sz w:val="24"/>
                <w:lang w:val="en-US" w:bidi="ar-SA"/>
              </w:rPr>
            </w:pPr>
            <w:r w:rsidRPr="00AA5A36">
              <w:rPr>
                <w:rFonts w:eastAsia="Times New Roman" w:cs="Arial"/>
                <w:color w:val="auto"/>
                <w:sz w:val="24"/>
                <w:lang w:val="en-US" w:bidi="ar-SA"/>
              </w:rPr>
              <w:t>1.393 lei/</w:t>
            </w:r>
            <w:proofErr w:type="spellStart"/>
            <w:r w:rsidRPr="00AA5A36">
              <w:rPr>
                <w:rFonts w:eastAsia="Times New Roman" w:cs="Arial"/>
                <w:color w:val="auto"/>
                <w:sz w:val="24"/>
                <w:lang w:val="en-US" w:bidi="ar-SA"/>
              </w:rPr>
              <w:t>asigurat</w:t>
            </w:r>
            <w:proofErr w:type="spellEnd"/>
            <w:r w:rsidRPr="00AA5A36">
              <w:rPr>
                <w:rFonts w:eastAsia="Times New Roman" w:cs="Arial"/>
                <w:color w:val="auto"/>
                <w:sz w:val="24"/>
                <w:lang w:val="en-US" w:bidi="ar-SA"/>
              </w:rPr>
              <w:t>/</w:t>
            </w:r>
            <w:proofErr w:type="spellStart"/>
            <w:r w:rsidRPr="00AA5A36">
              <w:rPr>
                <w:rFonts w:eastAsia="Times New Roman" w:cs="Arial"/>
                <w:color w:val="auto"/>
                <w:sz w:val="24"/>
                <w:lang w:val="en-US" w:bidi="ar-SA"/>
              </w:rPr>
              <w:t>trimestrial</w:t>
            </w:r>
            <w:proofErr w:type="spellEnd"/>
          </w:p>
        </w:tc>
      </w:tr>
      <w:tr w:rsidR="00AA5A36" w:rsidRPr="00AA5A36" w14:paraId="31A9F695" w14:textId="77777777" w:rsidTr="00AB193A">
        <w:trPr>
          <w:trHeight w:val="360"/>
        </w:trPr>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5452DC" w14:textId="77777777" w:rsidR="00AA5A36" w:rsidRPr="00AA5A36" w:rsidRDefault="00AA5A36" w:rsidP="00AA5A36">
            <w:pPr>
              <w:widowControl/>
              <w:suppressAutoHyphens w:val="0"/>
              <w:spacing w:before="0" w:after="0" w:line="240" w:lineRule="auto"/>
              <w:jc w:val="center"/>
              <w:rPr>
                <w:rFonts w:eastAsia="Times New Roman" w:cs="Arial"/>
                <w:color w:val="auto"/>
                <w:sz w:val="24"/>
                <w:lang w:val="en-US" w:bidi="ar-SA"/>
              </w:rPr>
            </w:pPr>
            <w:r w:rsidRPr="00AA5A36">
              <w:rPr>
                <w:rFonts w:eastAsia="Times New Roman" w:cs="Arial"/>
                <w:color w:val="auto"/>
                <w:sz w:val="24"/>
                <w:lang w:val="en-US" w:bidi="ar-SA"/>
              </w:rPr>
              <w:t>2</w:t>
            </w:r>
          </w:p>
        </w:tc>
        <w:tc>
          <w:tcPr>
            <w:tcW w:w="6781" w:type="dxa"/>
            <w:gridSpan w:val="4"/>
            <w:tcBorders>
              <w:top w:val="single" w:sz="4" w:space="0" w:color="auto"/>
              <w:left w:val="nil"/>
              <w:bottom w:val="single" w:sz="4" w:space="0" w:color="auto"/>
              <w:right w:val="single" w:sz="4" w:space="0" w:color="auto"/>
            </w:tcBorders>
            <w:shd w:val="clear" w:color="auto" w:fill="auto"/>
            <w:vAlign w:val="center"/>
            <w:hideMark/>
          </w:tcPr>
          <w:p w14:paraId="6BFB7505" w14:textId="77777777" w:rsidR="00AA5A36" w:rsidRPr="000B1DA0" w:rsidRDefault="00AA5A36" w:rsidP="00AA5A36">
            <w:pPr>
              <w:widowControl/>
              <w:suppressAutoHyphens w:val="0"/>
              <w:spacing w:before="0" w:after="0" w:line="240" w:lineRule="auto"/>
              <w:jc w:val="left"/>
              <w:rPr>
                <w:rFonts w:eastAsia="Times New Roman" w:cs="Arial"/>
                <w:color w:val="auto"/>
                <w:sz w:val="24"/>
                <w:lang w:val="pt-BR" w:bidi="ar-SA"/>
              </w:rPr>
            </w:pPr>
            <w:r w:rsidRPr="000B1DA0">
              <w:rPr>
                <w:rFonts w:eastAsia="Times New Roman" w:cs="Arial"/>
                <w:color w:val="auto"/>
                <w:sz w:val="24"/>
                <w:lang w:val="pt-BR" w:bidi="ar-SA"/>
              </w:rPr>
              <w:t xml:space="preserve">Monitorizare afecţiuni oncologice fără investigaţii de înaltă performanţă  </w:t>
            </w:r>
          </w:p>
        </w:tc>
        <w:tc>
          <w:tcPr>
            <w:tcW w:w="3390" w:type="dxa"/>
            <w:gridSpan w:val="3"/>
            <w:tcBorders>
              <w:top w:val="nil"/>
              <w:left w:val="nil"/>
              <w:bottom w:val="single" w:sz="4" w:space="0" w:color="auto"/>
              <w:right w:val="single" w:sz="4" w:space="0" w:color="auto"/>
            </w:tcBorders>
            <w:shd w:val="clear" w:color="auto" w:fill="auto"/>
            <w:vAlign w:val="center"/>
            <w:hideMark/>
          </w:tcPr>
          <w:p w14:paraId="28C53C60" w14:textId="77777777" w:rsidR="00AA5A36" w:rsidRPr="00AA5A36" w:rsidRDefault="00AA5A36" w:rsidP="00AA5A36">
            <w:pPr>
              <w:widowControl/>
              <w:suppressAutoHyphens w:val="0"/>
              <w:spacing w:before="0" w:after="0" w:line="240" w:lineRule="auto"/>
              <w:jc w:val="center"/>
              <w:rPr>
                <w:rFonts w:eastAsia="Times New Roman" w:cs="Arial"/>
                <w:color w:val="auto"/>
                <w:sz w:val="24"/>
                <w:lang w:val="en-US" w:bidi="ar-SA"/>
              </w:rPr>
            </w:pPr>
            <w:r w:rsidRPr="00AA5A36">
              <w:rPr>
                <w:rFonts w:eastAsia="Times New Roman" w:cs="Arial"/>
                <w:color w:val="auto"/>
                <w:sz w:val="24"/>
                <w:lang w:val="en-US" w:bidi="ar-SA"/>
              </w:rPr>
              <w:t>236 lei/</w:t>
            </w:r>
            <w:proofErr w:type="spellStart"/>
            <w:r w:rsidRPr="00AA5A36">
              <w:rPr>
                <w:rFonts w:eastAsia="Times New Roman" w:cs="Arial"/>
                <w:color w:val="auto"/>
                <w:sz w:val="24"/>
                <w:lang w:val="en-US" w:bidi="ar-SA"/>
              </w:rPr>
              <w:t>asigurat</w:t>
            </w:r>
            <w:proofErr w:type="spellEnd"/>
            <w:r w:rsidRPr="00AA5A36">
              <w:rPr>
                <w:rFonts w:eastAsia="Times New Roman" w:cs="Arial"/>
                <w:color w:val="auto"/>
                <w:sz w:val="24"/>
                <w:lang w:val="en-US" w:bidi="ar-SA"/>
              </w:rPr>
              <w:t>/</w:t>
            </w:r>
            <w:proofErr w:type="spellStart"/>
            <w:r w:rsidRPr="00AA5A36">
              <w:rPr>
                <w:rFonts w:eastAsia="Times New Roman" w:cs="Arial"/>
                <w:color w:val="auto"/>
                <w:sz w:val="24"/>
                <w:lang w:val="en-US" w:bidi="ar-SA"/>
              </w:rPr>
              <w:t>lună</w:t>
            </w:r>
            <w:proofErr w:type="spellEnd"/>
          </w:p>
        </w:tc>
      </w:tr>
      <w:tr w:rsidR="00AA5A36" w:rsidRPr="00AA5A36" w14:paraId="28E32B11" w14:textId="77777777" w:rsidTr="00AB193A">
        <w:trPr>
          <w:trHeight w:val="360"/>
        </w:trPr>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58573" w14:textId="05A1C584" w:rsidR="00AA5A36" w:rsidRPr="00AA5A36" w:rsidRDefault="00AA5A36" w:rsidP="00AA5A36">
            <w:pPr>
              <w:widowControl/>
              <w:suppressAutoHyphens w:val="0"/>
              <w:spacing w:before="0" w:after="0" w:line="240" w:lineRule="auto"/>
              <w:jc w:val="center"/>
              <w:rPr>
                <w:rFonts w:eastAsia="Times New Roman" w:cs="Arial"/>
                <w:color w:val="auto"/>
                <w:sz w:val="24"/>
                <w:lang w:val="en-US" w:bidi="ar-SA"/>
              </w:rPr>
            </w:pPr>
            <w:r>
              <w:rPr>
                <w:rFonts w:eastAsia="Times New Roman" w:cs="Arial"/>
                <w:color w:val="auto"/>
                <w:sz w:val="24"/>
                <w:lang w:val="en-US" w:bidi="ar-SA"/>
              </w:rPr>
              <w:t>3</w:t>
            </w:r>
          </w:p>
        </w:tc>
        <w:tc>
          <w:tcPr>
            <w:tcW w:w="6781" w:type="dxa"/>
            <w:gridSpan w:val="4"/>
            <w:tcBorders>
              <w:top w:val="single" w:sz="4" w:space="0" w:color="auto"/>
              <w:left w:val="nil"/>
              <w:bottom w:val="single" w:sz="4" w:space="0" w:color="auto"/>
              <w:right w:val="single" w:sz="4" w:space="0" w:color="auto"/>
            </w:tcBorders>
            <w:shd w:val="clear" w:color="auto" w:fill="auto"/>
            <w:vAlign w:val="center"/>
          </w:tcPr>
          <w:p w14:paraId="31BD6605" w14:textId="77777777" w:rsidR="00AA5A36" w:rsidRPr="000B1DA0" w:rsidRDefault="00AA5A36" w:rsidP="00AA5A36">
            <w:pPr>
              <w:widowControl/>
              <w:suppressAutoHyphens w:val="0"/>
              <w:spacing w:before="0" w:after="0" w:line="240" w:lineRule="auto"/>
              <w:jc w:val="left"/>
              <w:rPr>
                <w:rFonts w:eastAsia="Times New Roman" w:cs="Arial"/>
                <w:color w:val="auto"/>
                <w:sz w:val="24"/>
                <w:lang w:val="pt-BR" w:bidi="ar-SA"/>
              </w:rPr>
            </w:pPr>
            <w:r w:rsidRPr="000B1DA0">
              <w:rPr>
                <w:rFonts w:eastAsia="Times New Roman" w:cs="Arial"/>
                <w:color w:val="auto"/>
                <w:sz w:val="24"/>
                <w:lang w:val="pt-BR" w:bidi="ar-SA"/>
              </w:rPr>
              <w:t>Implantarea cateterului venos central long-life  destinat administrarii de medicamente, dializei cronice sau administrarii de chimioterapice (in cure lungi de 6-24 luni) pentru pacienti oncologici, hematologici, dializati</w:t>
            </w:r>
          </w:p>
        </w:tc>
        <w:tc>
          <w:tcPr>
            <w:tcW w:w="3390" w:type="dxa"/>
            <w:gridSpan w:val="3"/>
            <w:tcBorders>
              <w:top w:val="single" w:sz="4" w:space="0" w:color="auto"/>
              <w:left w:val="nil"/>
              <w:bottom w:val="single" w:sz="4" w:space="0" w:color="auto"/>
              <w:right w:val="single" w:sz="4" w:space="0" w:color="auto"/>
            </w:tcBorders>
            <w:shd w:val="clear" w:color="auto" w:fill="auto"/>
            <w:vAlign w:val="center"/>
          </w:tcPr>
          <w:p w14:paraId="49FF8E1B" w14:textId="77777777" w:rsidR="00AA5A36" w:rsidRPr="00AA5A36" w:rsidRDefault="00AA5A36" w:rsidP="00AA5A36">
            <w:pPr>
              <w:widowControl/>
              <w:suppressAutoHyphens w:val="0"/>
              <w:spacing w:before="0" w:after="0" w:line="240" w:lineRule="auto"/>
              <w:jc w:val="center"/>
              <w:rPr>
                <w:sz w:val="23"/>
                <w:szCs w:val="23"/>
              </w:rPr>
            </w:pPr>
            <w:r w:rsidRPr="00AA5A36">
              <w:rPr>
                <w:rFonts w:eastAsia="Times New Roman" w:cs="Arial"/>
                <w:color w:val="auto"/>
                <w:sz w:val="24"/>
                <w:lang w:val="en-US" w:bidi="ar-SA"/>
              </w:rPr>
              <w:t>1112 lei/</w:t>
            </w:r>
            <w:r w:rsidRPr="00AA5A36">
              <w:rPr>
                <w:sz w:val="23"/>
                <w:szCs w:val="23"/>
              </w:rPr>
              <w:t xml:space="preserve">asigurat /serviciu </w:t>
            </w:r>
          </w:p>
          <w:p w14:paraId="6BFB75CD" w14:textId="77777777" w:rsidR="00AA5A36" w:rsidRPr="00AA5A36" w:rsidRDefault="00AA5A36" w:rsidP="00AA5A36">
            <w:pPr>
              <w:widowControl/>
              <w:suppressAutoHyphens w:val="0"/>
              <w:spacing w:before="0" w:after="0" w:line="240" w:lineRule="auto"/>
              <w:jc w:val="center"/>
              <w:rPr>
                <w:rFonts w:eastAsia="Times New Roman" w:cs="Arial"/>
                <w:color w:val="auto"/>
                <w:sz w:val="24"/>
                <w:lang w:val="en-US" w:bidi="ar-SA"/>
              </w:rPr>
            </w:pPr>
          </w:p>
        </w:tc>
      </w:tr>
      <w:tr w:rsidR="00AA5A36" w:rsidRPr="00AA5A36" w14:paraId="25A6F2FC" w14:textId="77777777" w:rsidTr="00AB193A">
        <w:trPr>
          <w:trHeight w:val="360"/>
        </w:trPr>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7ECBD" w14:textId="2A231486" w:rsidR="00AA5A36" w:rsidRPr="00AA5A36" w:rsidRDefault="00AA5A36" w:rsidP="00AA5A36">
            <w:pPr>
              <w:widowControl/>
              <w:suppressAutoHyphens w:val="0"/>
              <w:spacing w:before="0" w:after="0" w:line="240" w:lineRule="auto"/>
              <w:jc w:val="center"/>
              <w:rPr>
                <w:rFonts w:eastAsia="Times New Roman" w:cs="Arial"/>
                <w:color w:val="auto"/>
                <w:sz w:val="24"/>
                <w:lang w:val="en-US" w:bidi="ar-SA"/>
              </w:rPr>
            </w:pPr>
            <w:r>
              <w:rPr>
                <w:rFonts w:eastAsia="Times New Roman" w:cs="Arial"/>
                <w:color w:val="auto"/>
                <w:sz w:val="24"/>
                <w:lang w:val="en-US" w:bidi="ar-SA"/>
              </w:rPr>
              <w:t>4</w:t>
            </w:r>
          </w:p>
        </w:tc>
        <w:tc>
          <w:tcPr>
            <w:tcW w:w="6781" w:type="dxa"/>
            <w:gridSpan w:val="4"/>
            <w:tcBorders>
              <w:top w:val="single" w:sz="4" w:space="0" w:color="auto"/>
              <w:left w:val="nil"/>
              <w:bottom w:val="single" w:sz="4" w:space="0" w:color="auto"/>
              <w:right w:val="single" w:sz="4" w:space="0" w:color="auto"/>
            </w:tcBorders>
            <w:shd w:val="clear" w:color="auto" w:fill="auto"/>
            <w:vAlign w:val="center"/>
          </w:tcPr>
          <w:p w14:paraId="1B41E607" w14:textId="77777777" w:rsidR="00AA5A36" w:rsidRPr="000B1DA0" w:rsidRDefault="00AA5A36" w:rsidP="00AA5A36">
            <w:pPr>
              <w:widowControl/>
              <w:suppressAutoHyphens w:val="0"/>
              <w:spacing w:before="0" w:after="0" w:line="240" w:lineRule="auto"/>
              <w:jc w:val="left"/>
              <w:rPr>
                <w:rFonts w:eastAsia="Times New Roman" w:cs="Arial"/>
                <w:color w:val="auto"/>
                <w:sz w:val="24"/>
                <w:lang w:val="pt-BR" w:bidi="ar-SA"/>
              </w:rPr>
            </w:pPr>
            <w:r w:rsidRPr="000B1DA0">
              <w:rPr>
                <w:rFonts w:eastAsia="Times New Roman" w:cs="Arial"/>
                <w:color w:val="auto"/>
                <w:sz w:val="24"/>
                <w:lang w:val="pt-BR" w:bidi="ar-SA"/>
              </w:rPr>
              <w:t>Implantarea cateterului venos central cu camera implantabila destinat administrarii de chimioterapice (in cure lungi de 6-24 luni) pentru pacienti oncologici si hematologici</w:t>
            </w:r>
          </w:p>
        </w:tc>
        <w:tc>
          <w:tcPr>
            <w:tcW w:w="3390" w:type="dxa"/>
            <w:gridSpan w:val="3"/>
            <w:tcBorders>
              <w:top w:val="single" w:sz="4" w:space="0" w:color="auto"/>
              <w:left w:val="nil"/>
              <w:bottom w:val="single" w:sz="4" w:space="0" w:color="auto"/>
              <w:right w:val="single" w:sz="4" w:space="0" w:color="auto"/>
            </w:tcBorders>
            <w:shd w:val="clear" w:color="auto" w:fill="auto"/>
            <w:vAlign w:val="center"/>
          </w:tcPr>
          <w:p w14:paraId="4A226C70" w14:textId="77777777" w:rsidR="00AA5A36" w:rsidRPr="00AA5A36" w:rsidRDefault="00AA5A36" w:rsidP="00AA5A36">
            <w:pPr>
              <w:widowControl/>
              <w:suppressAutoHyphens w:val="0"/>
              <w:spacing w:before="0" w:after="0" w:line="240" w:lineRule="auto"/>
              <w:jc w:val="center"/>
              <w:rPr>
                <w:rFonts w:eastAsia="Times New Roman" w:cs="Arial"/>
                <w:color w:val="auto"/>
                <w:sz w:val="24"/>
                <w:lang w:val="en-US" w:bidi="ar-SA"/>
              </w:rPr>
            </w:pPr>
            <w:r w:rsidRPr="00AA5A36">
              <w:rPr>
                <w:rFonts w:eastAsia="Times New Roman" w:cs="Arial"/>
                <w:color w:val="auto"/>
                <w:sz w:val="24"/>
                <w:lang w:val="en-US" w:bidi="ar-SA"/>
              </w:rPr>
              <w:t>1390 lei/</w:t>
            </w:r>
            <w:r w:rsidRPr="00AA5A36">
              <w:rPr>
                <w:sz w:val="23"/>
                <w:szCs w:val="23"/>
              </w:rPr>
              <w:t>asigurat /serviciu</w:t>
            </w:r>
          </w:p>
        </w:tc>
      </w:tr>
    </w:tbl>
    <w:p w14:paraId="10C46F69" w14:textId="77777777" w:rsidR="00AA5A36" w:rsidRPr="00AA5A36" w:rsidRDefault="00AA5A36" w:rsidP="00AA5A36">
      <w:pPr>
        <w:tabs>
          <w:tab w:val="left" w:pos="14370"/>
        </w:tabs>
        <w:spacing w:after="0" w:line="240" w:lineRule="auto"/>
        <w:rPr>
          <w:rFonts w:cs="Arial"/>
          <w:sz w:val="22"/>
        </w:rPr>
      </w:pPr>
    </w:p>
    <w:p w14:paraId="5AF2DC05" w14:textId="77777777" w:rsidR="00AA5A36" w:rsidRPr="00AA5A36" w:rsidRDefault="00AA5A36" w:rsidP="00AA5A36">
      <w:pPr>
        <w:tabs>
          <w:tab w:val="left" w:pos="14370"/>
        </w:tabs>
        <w:spacing w:after="0" w:line="240" w:lineRule="auto"/>
        <w:rPr>
          <w:rFonts w:cs="Arial"/>
          <w:sz w:val="22"/>
        </w:rPr>
      </w:pPr>
      <w:r w:rsidRPr="00AA5A36">
        <w:rPr>
          <w:rFonts w:cs="Arial"/>
          <w:sz w:val="22"/>
        </w:rPr>
        <w:t xml:space="preserve">Criteriul pe baza cărora se efectuează internarea </w:t>
      </w:r>
      <w:proofErr w:type="spellStart"/>
      <w:r w:rsidRPr="00AA5A36">
        <w:rPr>
          <w:rFonts w:cs="Arial"/>
          <w:sz w:val="22"/>
        </w:rPr>
        <w:t>pacienţilor</w:t>
      </w:r>
      <w:proofErr w:type="spellEnd"/>
      <w:r w:rsidRPr="00AA5A36">
        <w:rPr>
          <w:rFonts w:cs="Arial"/>
          <w:sz w:val="22"/>
        </w:rPr>
        <w:t xml:space="preserve"> în regim de spitalizare de zi este: diagnosticul nu poate fi stabilit </w:t>
      </w:r>
      <w:proofErr w:type="spellStart"/>
      <w:r w:rsidRPr="00AA5A36">
        <w:rPr>
          <w:rFonts w:cs="Arial"/>
          <w:sz w:val="22"/>
        </w:rPr>
        <w:t>şi</w:t>
      </w:r>
      <w:proofErr w:type="spellEnd"/>
      <w:r w:rsidRPr="00AA5A36">
        <w:rPr>
          <w:rFonts w:cs="Arial"/>
          <w:sz w:val="22"/>
        </w:rPr>
        <w:t xml:space="preserve"> tratamentul nu poate fi efectuat </w:t>
      </w:r>
      <w:proofErr w:type="spellStart"/>
      <w:r w:rsidRPr="00AA5A36">
        <w:rPr>
          <w:rFonts w:cs="Arial"/>
          <w:sz w:val="22"/>
        </w:rPr>
        <w:t>şi</w:t>
      </w:r>
      <w:proofErr w:type="spellEnd"/>
      <w:r w:rsidRPr="00AA5A36">
        <w:rPr>
          <w:rFonts w:cs="Arial"/>
          <w:sz w:val="22"/>
        </w:rPr>
        <w:t>/sau monitorizat în ambulatoriu.</w:t>
      </w:r>
    </w:p>
    <w:p w14:paraId="31EF9398" w14:textId="77777777" w:rsidR="00AA5A36" w:rsidRPr="00AA5A36" w:rsidRDefault="00AA5A36" w:rsidP="00AA5A36">
      <w:pPr>
        <w:tabs>
          <w:tab w:val="left" w:pos="14370"/>
        </w:tabs>
        <w:spacing w:after="0" w:line="240" w:lineRule="auto"/>
        <w:jc w:val="center"/>
        <w:rPr>
          <w:b/>
          <w:i/>
          <w:sz w:val="22"/>
          <w:szCs w:val="22"/>
          <w:u w:val="single"/>
        </w:rPr>
      </w:pPr>
    </w:p>
    <w:p w14:paraId="4EFDF7A6" w14:textId="11D8358A" w:rsidR="00AA5A36" w:rsidRDefault="00AA5A36" w:rsidP="00AA5A36">
      <w:pPr>
        <w:tabs>
          <w:tab w:val="left" w:pos="14370"/>
        </w:tabs>
        <w:spacing w:after="0" w:line="240" w:lineRule="auto"/>
        <w:jc w:val="center"/>
        <w:rPr>
          <w:b/>
          <w:i/>
          <w:sz w:val="22"/>
          <w:szCs w:val="22"/>
          <w:u w:val="single"/>
        </w:rPr>
      </w:pPr>
      <w:r w:rsidRPr="00AA5A36">
        <w:rPr>
          <w:b/>
          <w:i/>
          <w:sz w:val="22"/>
          <w:szCs w:val="22"/>
          <w:u w:val="single"/>
        </w:rPr>
        <w:t>PACHETUL DE SERVICII MEDICALE ÎN ASISTENŢA MEDICALĂ AMBULATORIE DE SPECIALITATE PENTRU SPECIALITĂȚI CLINICE ÎNCEPÂND CU 01.</w:t>
      </w:r>
      <w:r w:rsidR="000B1DA0">
        <w:rPr>
          <w:b/>
          <w:i/>
          <w:sz w:val="22"/>
          <w:szCs w:val="22"/>
          <w:u w:val="single"/>
        </w:rPr>
        <w:t>10</w:t>
      </w:r>
      <w:r w:rsidRPr="00AA5A36">
        <w:rPr>
          <w:b/>
          <w:i/>
          <w:sz w:val="22"/>
          <w:szCs w:val="22"/>
          <w:u w:val="single"/>
        </w:rPr>
        <w:t>.202</w:t>
      </w:r>
      <w:r w:rsidR="000B1DA0">
        <w:rPr>
          <w:b/>
          <w:i/>
          <w:sz w:val="22"/>
          <w:szCs w:val="22"/>
          <w:u w:val="single"/>
        </w:rPr>
        <w:t>4</w:t>
      </w:r>
    </w:p>
    <w:p w14:paraId="0F8CFC80" w14:textId="77777777" w:rsidR="00AA5A36" w:rsidRPr="00AA5A36" w:rsidRDefault="00AA5A36" w:rsidP="00AA5A36">
      <w:pPr>
        <w:tabs>
          <w:tab w:val="left" w:pos="14370"/>
        </w:tabs>
        <w:spacing w:after="0" w:line="240" w:lineRule="auto"/>
        <w:jc w:val="center"/>
        <w:rPr>
          <w:b/>
          <w:i/>
          <w:sz w:val="22"/>
          <w:szCs w:val="22"/>
          <w:u w:val="single"/>
        </w:rPr>
      </w:pPr>
    </w:p>
    <w:p w14:paraId="00127573" w14:textId="77777777" w:rsidR="00AA5A36" w:rsidRDefault="00AA5A36" w:rsidP="00AA5A36">
      <w:pPr>
        <w:tabs>
          <w:tab w:val="left" w:pos="14370"/>
        </w:tabs>
        <w:spacing w:after="0" w:line="240" w:lineRule="auto"/>
        <w:jc w:val="left"/>
        <w:rPr>
          <w:i/>
          <w:sz w:val="22"/>
          <w:szCs w:val="22"/>
        </w:rPr>
      </w:pPr>
      <w:r w:rsidRPr="00AA5A36">
        <w:rPr>
          <w:i/>
          <w:sz w:val="22"/>
          <w:szCs w:val="22"/>
        </w:rPr>
        <w:t>Pachetul de servicii medicale de baza</w:t>
      </w:r>
    </w:p>
    <w:p w14:paraId="7FBFEEF0" w14:textId="77777777" w:rsidR="00AA5A36" w:rsidRPr="00AA5A36" w:rsidRDefault="00AA5A36" w:rsidP="00AA5A36">
      <w:pPr>
        <w:tabs>
          <w:tab w:val="left" w:pos="14370"/>
        </w:tabs>
        <w:spacing w:after="0" w:line="240" w:lineRule="auto"/>
        <w:jc w:val="left"/>
        <w:rPr>
          <w:i/>
          <w:sz w:val="22"/>
          <w:szCs w:val="22"/>
        </w:rPr>
      </w:pPr>
    </w:p>
    <w:tbl>
      <w:tblPr>
        <w:tblW w:w="10445" w:type="dxa"/>
        <w:tblInd w:w="13" w:type="dxa"/>
        <w:tblLayout w:type="fixed"/>
        <w:tblLook w:val="04A0" w:firstRow="1" w:lastRow="0" w:firstColumn="1" w:lastColumn="0" w:noHBand="0" w:noVBand="1"/>
      </w:tblPr>
      <w:tblGrid>
        <w:gridCol w:w="2682"/>
        <w:gridCol w:w="560"/>
        <w:gridCol w:w="990"/>
        <w:gridCol w:w="1443"/>
        <w:gridCol w:w="448"/>
        <w:gridCol w:w="542"/>
        <w:gridCol w:w="2070"/>
        <w:gridCol w:w="1440"/>
        <w:gridCol w:w="180"/>
        <w:gridCol w:w="90"/>
      </w:tblGrid>
      <w:tr w:rsidR="00AA5A36" w:rsidRPr="00AA5A36" w14:paraId="499B8E61" w14:textId="77777777" w:rsidTr="00AB193A">
        <w:trPr>
          <w:trHeight w:val="969"/>
        </w:trPr>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305D98"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2"/>
                <w:szCs w:val="22"/>
                <w:lang w:val="en-US" w:bidi="ar-SA"/>
              </w:rPr>
            </w:pPr>
            <w:proofErr w:type="spellStart"/>
            <w:r w:rsidRPr="00AA5A36">
              <w:rPr>
                <w:rFonts w:ascii="Calibri" w:eastAsia="Times New Roman" w:hAnsi="Calibri" w:cs="Calibri"/>
                <w:b/>
                <w:bCs/>
                <w:sz w:val="22"/>
                <w:szCs w:val="22"/>
                <w:lang w:val="en-US" w:bidi="ar-SA"/>
              </w:rPr>
              <w:t>Denumire</w:t>
            </w:r>
            <w:proofErr w:type="spellEnd"/>
            <w:r w:rsidRPr="00AA5A36">
              <w:rPr>
                <w:rFonts w:ascii="Calibri" w:eastAsia="Times New Roman" w:hAnsi="Calibri" w:cs="Calibri"/>
                <w:b/>
                <w:bCs/>
                <w:sz w:val="22"/>
                <w:szCs w:val="22"/>
                <w:lang w:val="en-US" w:bidi="ar-SA"/>
              </w:rPr>
              <w:t xml:space="preserve"> </w:t>
            </w:r>
            <w:proofErr w:type="spellStart"/>
            <w:r w:rsidRPr="00AA5A36">
              <w:rPr>
                <w:rFonts w:ascii="Calibri" w:eastAsia="Times New Roman" w:hAnsi="Calibri" w:cs="Calibri"/>
                <w:b/>
                <w:bCs/>
                <w:sz w:val="22"/>
                <w:szCs w:val="22"/>
                <w:lang w:val="en-US" w:bidi="ar-SA"/>
              </w:rPr>
              <w:t>serviciu</w:t>
            </w:r>
            <w:proofErr w:type="spellEnd"/>
            <w:r w:rsidRPr="00AA5A36">
              <w:rPr>
                <w:rFonts w:ascii="Calibri" w:eastAsia="Times New Roman" w:hAnsi="Calibri" w:cs="Calibri"/>
                <w:b/>
                <w:bCs/>
                <w:sz w:val="22"/>
                <w:szCs w:val="22"/>
                <w:lang w:val="en-US" w:bidi="ar-SA"/>
              </w:rPr>
              <w:t xml:space="preserve"> medical</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5D837F7D"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2"/>
                <w:szCs w:val="22"/>
                <w:lang w:val="en-US" w:bidi="ar-SA"/>
              </w:rPr>
            </w:pPr>
            <w:proofErr w:type="spellStart"/>
            <w:r w:rsidRPr="00AA5A36">
              <w:rPr>
                <w:rFonts w:ascii="Calibri" w:eastAsia="Times New Roman" w:hAnsi="Calibri" w:cs="Calibri"/>
                <w:b/>
                <w:bCs/>
                <w:sz w:val="22"/>
                <w:szCs w:val="22"/>
                <w:lang w:val="en-US" w:bidi="ar-SA"/>
              </w:rPr>
              <w:t>Număr</w:t>
            </w:r>
            <w:proofErr w:type="spellEnd"/>
            <w:r w:rsidRPr="00AA5A36">
              <w:rPr>
                <w:rFonts w:ascii="Calibri" w:eastAsia="Times New Roman" w:hAnsi="Calibri" w:cs="Calibri"/>
                <w:b/>
                <w:bCs/>
                <w:sz w:val="22"/>
                <w:szCs w:val="22"/>
                <w:lang w:val="en-US" w:bidi="ar-SA"/>
              </w:rPr>
              <w:t xml:space="preserve"> </w:t>
            </w:r>
            <w:proofErr w:type="spellStart"/>
            <w:r w:rsidRPr="00AA5A36">
              <w:rPr>
                <w:rFonts w:ascii="Calibri" w:eastAsia="Times New Roman" w:hAnsi="Calibri" w:cs="Calibri"/>
                <w:b/>
                <w:bCs/>
                <w:sz w:val="22"/>
                <w:szCs w:val="22"/>
                <w:lang w:val="en-US" w:bidi="ar-SA"/>
              </w:rPr>
              <w:t>puncte</w:t>
            </w:r>
            <w:proofErr w:type="spellEnd"/>
            <w:r w:rsidRPr="00AA5A36">
              <w:rPr>
                <w:rFonts w:ascii="Calibri" w:eastAsia="Times New Roman" w:hAnsi="Calibri" w:cs="Calibri"/>
                <w:b/>
                <w:bCs/>
                <w:sz w:val="22"/>
                <w:szCs w:val="22"/>
                <w:lang w:val="en-US" w:bidi="ar-SA"/>
              </w:rPr>
              <w:t xml:space="preserve"> </w:t>
            </w:r>
          </w:p>
        </w:tc>
        <w:tc>
          <w:tcPr>
            <w:tcW w:w="1891" w:type="dxa"/>
            <w:gridSpan w:val="2"/>
            <w:tcBorders>
              <w:top w:val="single" w:sz="4" w:space="0" w:color="000000"/>
              <w:left w:val="nil"/>
              <w:bottom w:val="single" w:sz="4" w:space="0" w:color="000000"/>
              <w:right w:val="single" w:sz="4" w:space="0" w:color="000000"/>
            </w:tcBorders>
            <w:shd w:val="clear" w:color="auto" w:fill="auto"/>
            <w:vAlign w:val="center"/>
            <w:hideMark/>
          </w:tcPr>
          <w:p w14:paraId="18BEBBC6" w14:textId="77777777" w:rsidR="00AA5A36" w:rsidRPr="000B1DA0" w:rsidRDefault="00AA5A36" w:rsidP="00AA5A36">
            <w:pPr>
              <w:widowControl/>
              <w:suppressAutoHyphens w:val="0"/>
              <w:spacing w:before="0" w:after="0" w:line="240" w:lineRule="auto"/>
              <w:jc w:val="center"/>
              <w:rPr>
                <w:rFonts w:ascii="Calibri" w:eastAsia="Times New Roman" w:hAnsi="Calibri" w:cs="Calibri"/>
                <w:b/>
                <w:bCs/>
                <w:sz w:val="22"/>
                <w:szCs w:val="22"/>
                <w:lang w:val="pt-BR" w:bidi="ar-SA"/>
              </w:rPr>
            </w:pPr>
            <w:r w:rsidRPr="000B1DA0">
              <w:rPr>
                <w:rFonts w:ascii="Calibri" w:eastAsia="Times New Roman" w:hAnsi="Calibri" w:cs="Calibri"/>
                <w:b/>
                <w:bCs/>
                <w:sz w:val="22"/>
                <w:szCs w:val="22"/>
                <w:lang w:val="pt-BR" w:bidi="ar-SA"/>
              </w:rPr>
              <w:t>Valoare minim garantată a punctului pe serviciu în vigoare</w:t>
            </w:r>
            <w:r w:rsidRPr="000B1DA0">
              <w:rPr>
                <w:rFonts w:ascii="Calibri" w:eastAsia="Times New Roman" w:hAnsi="Calibri" w:cs="Calibri"/>
                <w:b/>
                <w:bCs/>
                <w:sz w:val="22"/>
                <w:szCs w:val="22"/>
                <w:lang w:val="pt-BR" w:bidi="ar-SA"/>
              </w:rPr>
              <w:br/>
              <w:t>(lei)</w:t>
            </w:r>
          </w:p>
        </w:tc>
        <w:tc>
          <w:tcPr>
            <w:tcW w:w="2612" w:type="dxa"/>
            <w:gridSpan w:val="2"/>
            <w:tcBorders>
              <w:top w:val="single" w:sz="4" w:space="0" w:color="000000"/>
              <w:left w:val="nil"/>
              <w:bottom w:val="single" w:sz="4" w:space="0" w:color="000000"/>
              <w:right w:val="single" w:sz="4" w:space="0" w:color="000000"/>
            </w:tcBorders>
            <w:shd w:val="clear" w:color="auto" w:fill="auto"/>
            <w:vAlign w:val="center"/>
            <w:hideMark/>
          </w:tcPr>
          <w:p w14:paraId="68365AD7" w14:textId="77777777" w:rsidR="00AA5A36" w:rsidRPr="000B1DA0" w:rsidRDefault="00AA5A36" w:rsidP="00AA5A36">
            <w:pPr>
              <w:widowControl/>
              <w:suppressAutoHyphens w:val="0"/>
              <w:spacing w:before="0" w:after="0" w:line="240" w:lineRule="auto"/>
              <w:jc w:val="center"/>
              <w:rPr>
                <w:rFonts w:ascii="Calibri" w:eastAsia="Times New Roman" w:hAnsi="Calibri" w:cs="Calibri"/>
                <w:b/>
                <w:bCs/>
                <w:sz w:val="22"/>
                <w:szCs w:val="22"/>
                <w:lang w:val="pt-BR" w:bidi="ar-SA"/>
              </w:rPr>
            </w:pPr>
            <w:r w:rsidRPr="000B1DA0">
              <w:rPr>
                <w:rFonts w:ascii="Calibri" w:eastAsia="Times New Roman" w:hAnsi="Calibri" w:cs="Calibri"/>
                <w:b/>
                <w:bCs/>
                <w:sz w:val="22"/>
                <w:szCs w:val="22"/>
                <w:lang w:val="pt-BR" w:bidi="ar-SA"/>
              </w:rPr>
              <w:t>Tarif decontat de casa de asigurări de sănătate pentru medic specialist (lei)</w:t>
            </w:r>
          </w:p>
        </w:tc>
        <w:tc>
          <w:tcPr>
            <w:tcW w:w="1710" w:type="dxa"/>
            <w:gridSpan w:val="3"/>
            <w:tcBorders>
              <w:top w:val="single" w:sz="4" w:space="0" w:color="000000"/>
              <w:left w:val="nil"/>
              <w:bottom w:val="single" w:sz="4" w:space="0" w:color="000000"/>
              <w:right w:val="single" w:sz="4" w:space="0" w:color="000000"/>
            </w:tcBorders>
            <w:shd w:val="clear" w:color="auto" w:fill="auto"/>
            <w:vAlign w:val="center"/>
            <w:hideMark/>
          </w:tcPr>
          <w:p w14:paraId="0847E7FD" w14:textId="77777777" w:rsidR="00AA5A36" w:rsidRPr="000B1DA0" w:rsidRDefault="00AA5A36" w:rsidP="00AA5A36">
            <w:pPr>
              <w:widowControl/>
              <w:suppressAutoHyphens w:val="0"/>
              <w:spacing w:before="0" w:after="0" w:line="240" w:lineRule="auto"/>
              <w:jc w:val="center"/>
              <w:rPr>
                <w:rFonts w:ascii="Calibri" w:eastAsia="Times New Roman" w:hAnsi="Calibri" w:cs="Calibri"/>
                <w:b/>
                <w:bCs/>
                <w:sz w:val="22"/>
                <w:szCs w:val="22"/>
                <w:lang w:val="pt-BR" w:bidi="ar-SA"/>
              </w:rPr>
            </w:pPr>
            <w:r w:rsidRPr="000B1DA0">
              <w:rPr>
                <w:rFonts w:ascii="Calibri" w:eastAsia="Times New Roman" w:hAnsi="Calibri" w:cs="Calibri"/>
                <w:b/>
                <w:bCs/>
                <w:sz w:val="22"/>
                <w:szCs w:val="22"/>
                <w:lang w:val="pt-BR" w:bidi="ar-SA"/>
              </w:rPr>
              <w:t xml:space="preserve">Tarif decontat de casa de asigurări de sănătate pentru medic primar </w:t>
            </w:r>
            <w:r w:rsidRPr="000B1DA0">
              <w:rPr>
                <w:rFonts w:ascii="Calibri" w:eastAsia="Times New Roman" w:hAnsi="Calibri" w:cs="Calibri"/>
                <w:b/>
                <w:bCs/>
                <w:sz w:val="22"/>
                <w:szCs w:val="22"/>
                <w:lang w:val="pt-BR" w:bidi="ar-SA"/>
              </w:rPr>
              <w:br/>
              <w:t>(lei)</w:t>
            </w:r>
          </w:p>
        </w:tc>
      </w:tr>
      <w:tr w:rsidR="00AA5A36" w:rsidRPr="00AA5A36" w14:paraId="740B2678" w14:textId="77777777" w:rsidTr="00AB193A">
        <w:trPr>
          <w:trHeight w:val="290"/>
        </w:trPr>
        <w:tc>
          <w:tcPr>
            <w:tcW w:w="3242"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6FB2054A"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2"/>
                <w:szCs w:val="22"/>
                <w:lang w:val="en-US" w:bidi="ar-SA"/>
              </w:rPr>
            </w:pPr>
            <w:r w:rsidRPr="00AA5A36">
              <w:rPr>
                <w:rFonts w:ascii="Calibri" w:eastAsia="Times New Roman" w:hAnsi="Calibri" w:cs="Calibri"/>
                <w:b/>
                <w:bCs/>
                <w:sz w:val="22"/>
                <w:szCs w:val="22"/>
                <w:lang w:val="en-US" w:bidi="ar-SA"/>
              </w:rPr>
              <w:t>c1</w:t>
            </w:r>
          </w:p>
        </w:tc>
        <w:tc>
          <w:tcPr>
            <w:tcW w:w="990" w:type="dxa"/>
            <w:tcBorders>
              <w:top w:val="nil"/>
              <w:left w:val="nil"/>
              <w:bottom w:val="single" w:sz="4" w:space="0" w:color="000000"/>
              <w:right w:val="single" w:sz="4" w:space="0" w:color="000000"/>
            </w:tcBorders>
            <w:shd w:val="clear" w:color="auto" w:fill="auto"/>
            <w:vAlign w:val="center"/>
            <w:hideMark/>
          </w:tcPr>
          <w:p w14:paraId="1B81D0DC"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2"/>
                <w:szCs w:val="22"/>
                <w:lang w:val="en-US" w:bidi="ar-SA"/>
              </w:rPr>
            </w:pPr>
            <w:r w:rsidRPr="00AA5A36">
              <w:rPr>
                <w:rFonts w:ascii="Calibri" w:eastAsia="Times New Roman" w:hAnsi="Calibri" w:cs="Calibri"/>
                <w:b/>
                <w:bCs/>
                <w:sz w:val="22"/>
                <w:szCs w:val="22"/>
                <w:lang w:val="en-US" w:bidi="ar-SA"/>
              </w:rPr>
              <w:t>c2</w:t>
            </w:r>
          </w:p>
        </w:tc>
        <w:tc>
          <w:tcPr>
            <w:tcW w:w="1891" w:type="dxa"/>
            <w:gridSpan w:val="2"/>
            <w:tcBorders>
              <w:top w:val="nil"/>
              <w:left w:val="nil"/>
              <w:bottom w:val="single" w:sz="4" w:space="0" w:color="000000"/>
              <w:right w:val="single" w:sz="4" w:space="0" w:color="000000"/>
            </w:tcBorders>
            <w:shd w:val="clear" w:color="auto" w:fill="auto"/>
            <w:vAlign w:val="center"/>
            <w:hideMark/>
          </w:tcPr>
          <w:p w14:paraId="5E364DD4"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2"/>
                <w:szCs w:val="22"/>
                <w:lang w:val="en-US" w:bidi="ar-SA"/>
              </w:rPr>
            </w:pPr>
            <w:r w:rsidRPr="00AA5A36">
              <w:rPr>
                <w:rFonts w:ascii="Calibri" w:eastAsia="Times New Roman" w:hAnsi="Calibri" w:cs="Calibri"/>
                <w:b/>
                <w:bCs/>
                <w:sz w:val="22"/>
                <w:szCs w:val="22"/>
                <w:lang w:val="en-US" w:bidi="ar-SA"/>
              </w:rPr>
              <w:t>c3</w:t>
            </w:r>
          </w:p>
        </w:tc>
        <w:tc>
          <w:tcPr>
            <w:tcW w:w="2612" w:type="dxa"/>
            <w:gridSpan w:val="2"/>
            <w:tcBorders>
              <w:top w:val="nil"/>
              <w:left w:val="nil"/>
              <w:bottom w:val="single" w:sz="4" w:space="0" w:color="000000"/>
              <w:right w:val="single" w:sz="4" w:space="0" w:color="000000"/>
            </w:tcBorders>
            <w:shd w:val="clear" w:color="auto" w:fill="auto"/>
            <w:vAlign w:val="center"/>
            <w:hideMark/>
          </w:tcPr>
          <w:p w14:paraId="6454A9E9"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2"/>
                <w:szCs w:val="22"/>
                <w:lang w:val="en-US" w:bidi="ar-SA"/>
              </w:rPr>
            </w:pPr>
            <w:r w:rsidRPr="00AA5A36">
              <w:rPr>
                <w:rFonts w:ascii="Calibri" w:eastAsia="Times New Roman" w:hAnsi="Calibri" w:cs="Calibri"/>
                <w:b/>
                <w:bCs/>
                <w:sz w:val="22"/>
                <w:szCs w:val="22"/>
                <w:lang w:val="en-US" w:bidi="ar-SA"/>
              </w:rPr>
              <w:t>c4=c2*c3</w:t>
            </w:r>
          </w:p>
        </w:tc>
        <w:tc>
          <w:tcPr>
            <w:tcW w:w="1710" w:type="dxa"/>
            <w:gridSpan w:val="3"/>
            <w:tcBorders>
              <w:top w:val="nil"/>
              <w:left w:val="nil"/>
              <w:bottom w:val="single" w:sz="4" w:space="0" w:color="000000"/>
              <w:right w:val="single" w:sz="4" w:space="0" w:color="000000"/>
            </w:tcBorders>
            <w:shd w:val="clear" w:color="auto" w:fill="auto"/>
            <w:vAlign w:val="center"/>
            <w:hideMark/>
          </w:tcPr>
          <w:p w14:paraId="1F073F11"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2"/>
                <w:szCs w:val="22"/>
                <w:lang w:val="en-US" w:bidi="ar-SA"/>
              </w:rPr>
            </w:pPr>
            <w:r w:rsidRPr="00AA5A36">
              <w:rPr>
                <w:rFonts w:ascii="Calibri" w:eastAsia="Times New Roman" w:hAnsi="Calibri" w:cs="Calibri"/>
                <w:b/>
                <w:bCs/>
                <w:sz w:val="22"/>
                <w:szCs w:val="22"/>
                <w:lang w:val="en-US" w:bidi="ar-SA"/>
              </w:rPr>
              <w:t>c5=c4+c4*20%</w:t>
            </w:r>
          </w:p>
        </w:tc>
      </w:tr>
      <w:tr w:rsidR="00AA5A36" w:rsidRPr="00AA5A36" w14:paraId="30E38A01" w14:textId="77777777" w:rsidTr="00AB193A">
        <w:trPr>
          <w:trHeight w:val="681"/>
        </w:trPr>
        <w:tc>
          <w:tcPr>
            <w:tcW w:w="3242" w:type="dxa"/>
            <w:gridSpan w:val="2"/>
            <w:tcBorders>
              <w:top w:val="nil"/>
              <w:left w:val="single" w:sz="4" w:space="0" w:color="000000"/>
              <w:bottom w:val="single" w:sz="4" w:space="0" w:color="000000"/>
              <w:right w:val="single" w:sz="4" w:space="0" w:color="000000"/>
            </w:tcBorders>
            <w:shd w:val="clear" w:color="auto" w:fill="auto"/>
            <w:vAlign w:val="center"/>
            <w:hideMark/>
          </w:tcPr>
          <w:p w14:paraId="6ACFCBBE" w14:textId="77777777" w:rsidR="00AA5A36" w:rsidRPr="000B1DA0" w:rsidRDefault="00AA5A36" w:rsidP="00AA5A36">
            <w:pPr>
              <w:widowControl/>
              <w:suppressAutoHyphens w:val="0"/>
              <w:spacing w:before="0" w:after="0" w:line="240" w:lineRule="auto"/>
              <w:jc w:val="left"/>
              <w:rPr>
                <w:rFonts w:ascii="Calibri" w:eastAsia="Times New Roman" w:hAnsi="Calibri" w:cs="Calibri"/>
                <w:b/>
                <w:bCs/>
                <w:color w:val="auto"/>
                <w:sz w:val="22"/>
                <w:szCs w:val="22"/>
                <w:lang w:val="pt-BR" w:bidi="ar-SA"/>
              </w:rPr>
            </w:pPr>
            <w:r w:rsidRPr="000B1DA0">
              <w:rPr>
                <w:rFonts w:ascii="Calibri" w:eastAsia="Times New Roman" w:hAnsi="Calibri" w:cs="Calibri"/>
                <w:b/>
                <w:bCs/>
                <w:color w:val="auto"/>
                <w:sz w:val="22"/>
                <w:szCs w:val="22"/>
                <w:lang w:val="pt-BR" w:bidi="ar-SA"/>
              </w:rPr>
              <w:t>Consultaţia copilului şi adultului cu vârsta cuprinsă între 4 şi 59 ani  pentru specialități medicale</w:t>
            </w:r>
          </w:p>
        </w:tc>
        <w:tc>
          <w:tcPr>
            <w:tcW w:w="990" w:type="dxa"/>
            <w:tcBorders>
              <w:top w:val="nil"/>
              <w:left w:val="nil"/>
              <w:bottom w:val="single" w:sz="4" w:space="0" w:color="000000"/>
              <w:right w:val="single" w:sz="4" w:space="0" w:color="000000"/>
            </w:tcBorders>
            <w:shd w:val="clear" w:color="auto" w:fill="auto"/>
            <w:noWrap/>
            <w:vAlign w:val="center"/>
            <w:hideMark/>
          </w:tcPr>
          <w:p w14:paraId="40C8257E" w14:textId="77777777" w:rsidR="00AA5A36" w:rsidRPr="00AA5A36" w:rsidRDefault="00AA5A36" w:rsidP="00AA5A36">
            <w:pPr>
              <w:widowControl/>
              <w:suppressAutoHyphens w:val="0"/>
              <w:spacing w:before="0" w:after="0" w:line="240" w:lineRule="auto"/>
              <w:jc w:val="center"/>
              <w:rPr>
                <w:rFonts w:eastAsia="Times New Roman" w:cs="Arial"/>
                <w:color w:val="auto"/>
                <w:sz w:val="22"/>
                <w:szCs w:val="22"/>
                <w:lang w:val="en-US" w:bidi="ar-SA"/>
              </w:rPr>
            </w:pPr>
            <w:r w:rsidRPr="00AA5A36">
              <w:rPr>
                <w:rFonts w:eastAsia="Times New Roman" w:cs="Arial"/>
                <w:color w:val="auto"/>
                <w:sz w:val="22"/>
                <w:szCs w:val="22"/>
                <w:lang w:val="en-US" w:bidi="ar-SA"/>
              </w:rPr>
              <w:t>10.8</w:t>
            </w:r>
          </w:p>
        </w:tc>
        <w:tc>
          <w:tcPr>
            <w:tcW w:w="1891" w:type="dxa"/>
            <w:gridSpan w:val="2"/>
            <w:tcBorders>
              <w:top w:val="nil"/>
              <w:left w:val="nil"/>
              <w:bottom w:val="single" w:sz="4" w:space="0" w:color="000000"/>
              <w:right w:val="single" w:sz="4" w:space="0" w:color="000000"/>
            </w:tcBorders>
            <w:shd w:val="clear" w:color="auto" w:fill="auto"/>
            <w:noWrap/>
            <w:vAlign w:val="center"/>
            <w:hideMark/>
          </w:tcPr>
          <w:p w14:paraId="59533B26" w14:textId="5D477055" w:rsidR="00AA5A36" w:rsidRPr="00AA5A36" w:rsidRDefault="000B1DA0" w:rsidP="00AA5A36">
            <w:pPr>
              <w:widowControl/>
              <w:suppressAutoHyphens w:val="0"/>
              <w:spacing w:before="0" w:after="0" w:line="240" w:lineRule="auto"/>
              <w:jc w:val="center"/>
              <w:rPr>
                <w:rFonts w:eastAsia="Times New Roman" w:cs="Arial"/>
                <w:color w:val="auto"/>
                <w:sz w:val="22"/>
                <w:szCs w:val="22"/>
                <w:lang w:val="en-US" w:bidi="ar-SA"/>
              </w:rPr>
            </w:pPr>
            <w:r>
              <w:rPr>
                <w:rFonts w:eastAsia="Times New Roman" w:cs="Arial"/>
                <w:color w:val="auto"/>
                <w:sz w:val="22"/>
                <w:szCs w:val="22"/>
                <w:lang w:val="en-US" w:bidi="ar-SA"/>
              </w:rPr>
              <w:t>5</w:t>
            </w:r>
          </w:p>
        </w:tc>
        <w:tc>
          <w:tcPr>
            <w:tcW w:w="2612" w:type="dxa"/>
            <w:gridSpan w:val="2"/>
            <w:tcBorders>
              <w:top w:val="nil"/>
              <w:left w:val="nil"/>
              <w:bottom w:val="single" w:sz="4" w:space="0" w:color="000000"/>
              <w:right w:val="single" w:sz="4" w:space="0" w:color="000000"/>
            </w:tcBorders>
            <w:shd w:val="clear" w:color="auto" w:fill="auto"/>
            <w:noWrap/>
            <w:vAlign w:val="center"/>
            <w:hideMark/>
          </w:tcPr>
          <w:p w14:paraId="6910FB9E" w14:textId="2A0C7765" w:rsidR="00AA5A36" w:rsidRPr="00AA5A36" w:rsidRDefault="000B1DA0" w:rsidP="00AA5A36">
            <w:pPr>
              <w:widowControl/>
              <w:suppressAutoHyphens w:val="0"/>
              <w:spacing w:before="0" w:after="0" w:line="240" w:lineRule="auto"/>
              <w:jc w:val="center"/>
              <w:rPr>
                <w:rFonts w:eastAsia="Times New Roman" w:cs="Arial"/>
                <w:color w:val="auto"/>
                <w:sz w:val="22"/>
                <w:szCs w:val="22"/>
                <w:lang w:val="en-US" w:bidi="ar-SA"/>
              </w:rPr>
            </w:pPr>
            <w:r>
              <w:rPr>
                <w:rFonts w:eastAsia="Times New Roman" w:cs="Arial"/>
                <w:color w:val="auto"/>
                <w:sz w:val="22"/>
                <w:szCs w:val="22"/>
                <w:lang w:val="en-US" w:bidi="ar-SA"/>
              </w:rPr>
              <w:t>54</w:t>
            </w:r>
          </w:p>
        </w:tc>
        <w:tc>
          <w:tcPr>
            <w:tcW w:w="1710" w:type="dxa"/>
            <w:gridSpan w:val="3"/>
            <w:tcBorders>
              <w:top w:val="nil"/>
              <w:left w:val="nil"/>
              <w:bottom w:val="single" w:sz="4" w:space="0" w:color="000000"/>
              <w:right w:val="single" w:sz="4" w:space="0" w:color="000000"/>
            </w:tcBorders>
            <w:shd w:val="clear" w:color="auto" w:fill="auto"/>
            <w:noWrap/>
            <w:vAlign w:val="center"/>
            <w:hideMark/>
          </w:tcPr>
          <w:p w14:paraId="4B91BBEE" w14:textId="2E035552" w:rsidR="00AA5A36" w:rsidRPr="00AA5A36" w:rsidRDefault="000B1DA0" w:rsidP="00AA5A36">
            <w:pPr>
              <w:widowControl/>
              <w:suppressAutoHyphens w:val="0"/>
              <w:spacing w:before="0" w:after="0" w:line="240" w:lineRule="auto"/>
              <w:jc w:val="center"/>
              <w:rPr>
                <w:rFonts w:eastAsia="Times New Roman" w:cs="Arial"/>
                <w:color w:val="auto"/>
                <w:sz w:val="22"/>
                <w:szCs w:val="22"/>
                <w:lang w:val="en-US" w:bidi="ar-SA"/>
              </w:rPr>
            </w:pPr>
            <w:r>
              <w:rPr>
                <w:rFonts w:eastAsia="Times New Roman" w:cs="Arial"/>
                <w:color w:val="auto"/>
                <w:sz w:val="22"/>
                <w:szCs w:val="22"/>
                <w:lang w:val="en-US" w:bidi="ar-SA"/>
              </w:rPr>
              <w:t>64.80</w:t>
            </w:r>
          </w:p>
        </w:tc>
      </w:tr>
      <w:tr w:rsidR="00AA5A36" w:rsidRPr="00AA5A36" w14:paraId="30484991" w14:textId="77777777" w:rsidTr="00AB193A">
        <w:trPr>
          <w:trHeight w:val="290"/>
        </w:trPr>
        <w:tc>
          <w:tcPr>
            <w:tcW w:w="3242" w:type="dxa"/>
            <w:gridSpan w:val="2"/>
            <w:tcBorders>
              <w:top w:val="nil"/>
              <w:left w:val="single" w:sz="4" w:space="0" w:color="000000"/>
              <w:bottom w:val="single" w:sz="4" w:space="0" w:color="000000"/>
              <w:right w:val="single" w:sz="4" w:space="0" w:color="000000"/>
            </w:tcBorders>
            <w:shd w:val="clear" w:color="auto" w:fill="auto"/>
            <w:vAlign w:val="center"/>
            <w:hideMark/>
          </w:tcPr>
          <w:p w14:paraId="24321B76" w14:textId="77777777" w:rsidR="00AA5A36" w:rsidRPr="000B1DA0" w:rsidRDefault="00AA5A36" w:rsidP="00AA5A36">
            <w:pPr>
              <w:widowControl/>
              <w:suppressAutoHyphens w:val="0"/>
              <w:spacing w:before="0" w:after="0" w:line="240" w:lineRule="auto"/>
              <w:jc w:val="left"/>
              <w:rPr>
                <w:rFonts w:ascii="Calibri" w:eastAsia="Times New Roman" w:hAnsi="Calibri" w:cs="Calibri"/>
                <w:b/>
                <w:bCs/>
                <w:color w:val="auto"/>
                <w:sz w:val="22"/>
                <w:szCs w:val="22"/>
                <w:lang w:val="pt-BR" w:bidi="ar-SA"/>
              </w:rPr>
            </w:pPr>
            <w:r w:rsidRPr="000B1DA0">
              <w:rPr>
                <w:rFonts w:ascii="Calibri" w:eastAsia="Times New Roman" w:hAnsi="Calibri" w:cs="Calibri"/>
                <w:b/>
                <w:bCs/>
                <w:color w:val="auto"/>
                <w:sz w:val="22"/>
                <w:szCs w:val="22"/>
                <w:lang w:val="pt-BR" w:bidi="ar-SA"/>
              </w:rPr>
              <w:t xml:space="preserve">Consultaţia pentru specialități medicale peste vârsta de 60 ani               </w:t>
            </w:r>
          </w:p>
        </w:tc>
        <w:tc>
          <w:tcPr>
            <w:tcW w:w="990" w:type="dxa"/>
            <w:tcBorders>
              <w:top w:val="nil"/>
              <w:left w:val="nil"/>
              <w:bottom w:val="single" w:sz="4" w:space="0" w:color="000000"/>
              <w:right w:val="single" w:sz="4" w:space="0" w:color="000000"/>
            </w:tcBorders>
            <w:shd w:val="clear" w:color="auto" w:fill="auto"/>
            <w:noWrap/>
            <w:vAlign w:val="center"/>
            <w:hideMark/>
          </w:tcPr>
          <w:p w14:paraId="31544234" w14:textId="77777777" w:rsidR="00AA5A36" w:rsidRPr="00AA5A36" w:rsidRDefault="00AA5A36" w:rsidP="00AA5A36">
            <w:pPr>
              <w:widowControl/>
              <w:suppressAutoHyphens w:val="0"/>
              <w:spacing w:before="0" w:after="0" w:line="240" w:lineRule="auto"/>
              <w:jc w:val="center"/>
              <w:rPr>
                <w:rFonts w:eastAsia="Times New Roman" w:cs="Arial"/>
                <w:color w:val="auto"/>
                <w:sz w:val="22"/>
                <w:szCs w:val="22"/>
                <w:lang w:val="en-US" w:bidi="ar-SA"/>
              </w:rPr>
            </w:pPr>
            <w:r w:rsidRPr="00AA5A36">
              <w:rPr>
                <w:rFonts w:eastAsia="Times New Roman" w:cs="Arial"/>
                <w:color w:val="auto"/>
                <w:sz w:val="22"/>
                <w:szCs w:val="22"/>
                <w:lang w:val="en-US" w:bidi="ar-SA"/>
              </w:rPr>
              <w:t>12.8</w:t>
            </w:r>
          </w:p>
        </w:tc>
        <w:tc>
          <w:tcPr>
            <w:tcW w:w="1891" w:type="dxa"/>
            <w:gridSpan w:val="2"/>
            <w:tcBorders>
              <w:top w:val="nil"/>
              <w:left w:val="nil"/>
              <w:bottom w:val="single" w:sz="4" w:space="0" w:color="000000"/>
              <w:right w:val="single" w:sz="4" w:space="0" w:color="000000"/>
            </w:tcBorders>
            <w:shd w:val="clear" w:color="auto" w:fill="auto"/>
            <w:noWrap/>
            <w:vAlign w:val="center"/>
            <w:hideMark/>
          </w:tcPr>
          <w:p w14:paraId="087C918C" w14:textId="3B47468F" w:rsidR="00AA5A36" w:rsidRPr="00AA5A36" w:rsidRDefault="000B1DA0" w:rsidP="00AA5A36">
            <w:pPr>
              <w:widowControl/>
              <w:suppressAutoHyphens w:val="0"/>
              <w:spacing w:before="0" w:after="0" w:line="240" w:lineRule="auto"/>
              <w:jc w:val="center"/>
              <w:rPr>
                <w:rFonts w:eastAsia="Times New Roman" w:cs="Arial"/>
                <w:color w:val="auto"/>
                <w:sz w:val="22"/>
                <w:szCs w:val="22"/>
                <w:lang w:val="en-US" w:bidi="ar-SA"/>
              </w:rPr>
            </w:pPr>
            <w:r>
              <w:rPr>
                <w:rFonts w:eastAsia="Times New Roman" w:cs="Arial"/>
                <w:color w:val="auto"/>
                <w:sz w:val="22"/>
                <w:szCs w:val="22"/>
                <w:lang w:val="en-US" w:bidi="ar-SA"/>
              </w:rPr>
              <w:t>5</w:t>
            </w:r>
          </w:p>
        </w:tc>
        <w:tc>
          <w:tcPr>
            <w:tcW w:w="2612" w:type="dxa"/>
            <w:gridSpan w:val="2"/>
            <w:tcBorders>
              <w:top w:val="nil"/>
              <w:left w:val="nil"/>
              <w:bottom w:val="single" w:sz="4" w:space="0" w:color="000000"/>
              <w:right w:val="single" w:sz="4" w:space="0" w:color="000000"/>
            </w:tcBorders>
            <w:shd w:val="clear" w:color="auto" w:fill="auto"/>
            <w:noWrap/>
            <w:vAlign w:val="center"/>
            <w:hideMark/>
          </w:tcPr>
          <w:p w14:paraId="2DE8545E" w14:textId="66A5CBAB" w:rsidR="00AA5A36" w:rsidRPr="00AA5A36" w:rsidRDefault="000B1DA0" w:rsidP="00AA5A36">
            <w:pPr>
              <w:widowControl/>
              <w:suppressAutoHyphens w:val="0"/>
              <w:spacing w:before="0" w:after="0" w:line="240" w:lineRule="auto"/>
              <w:jc w:val="center"/>
              <w:rPr>
                <w:rFonts w:eastAsia="Times New Roman" w:cs="Arial"/>
                <w:color w:val="auto"/>
                <w:sz w:val="22"/>
                <w:szCs w:val="22"/>
                <w:lang w:val="en-US" w:bidi="ar-SA"/>
              </w:rPr>
            </w:pPr>
            <w:r>
              <w:rPr>
                <w:rFonts w:eastAsia="Times New Roman" w:cs="Arial"/>
                <w:color w:val="auto"/>
                <w:sz w:val="22"/>
                <w:szCs w:val="22"/>
                <w:lang w:val="en-US" w:bidi="ar-SA"/>
              </w:rPr>
              <w:t>64</w:t>
            </w:r>
          </w:p>
        </w:tc>
        <w:tc>
          <w:tcPr>
            <w:tcW w:w="1710" w:type="dxa"/>
            <w:gridSpan w:val="3"/>
            <w:tcBorders>
              <w:top w:val="nil"/>
              <w:left w:val="nil"/>
              <w:bottom w:val="single" w:sz="4" w:space="0" w:color="000000"/>
              <w:right w:val="single" w:sz="4" w:space="0" w:color="000000"/>
            </w:tcBorders>
            <w:shd w:val="clear" w:color="auto" w:fill="auto"/>
            <w:noWrap/>
            <w:vAlign w:val="center"/>
            <w:hideMark/>
          </w:tcPr>
          <w:p w14:paraId="44F96FF1" w14:textId="4EB5B328" w:rsidR="00AA5A36" w:rsidRPr="00AA5A36" w:rsidRDefault="000B1DA0" w:rsidP="00AA5A36">
            <w:pPr>
              <w:widowControl/>
              <w:suppressAutoHyphens w:val="0"/>
              <w:spacing w:before="0" w:after="0" w:line="240" w:lineRule="auto"/>
              <w:jc w:val="center"/>
              <w:rPr>
                <w:rFonts w:eastAsia="Times New Roman" w:cs="Arial"/>
                <w:color w:val="auto"/>
                <w:sz w:val="22"/>
                <w:szCs w:val="22"/>
                <w:lang w:val="en-US" w:bidi="ar-SA"/>
              </w:rPr>
            </w:pPr>
            <w:r>
              <w:rPr>
                <w:rFonts w:eastAsia="Times New Roman" w:cs="Arial"/>
                <w:color w:val="auto"/>
                <w:sz w:val="22"/>
                <w:szCs w:val="22"/>
                <w:lang w:val="en-US" w:bidi="ar-SA"/>
              </w:rPr>
              <w:t>76.80</w:t>
            </w:r>
          </w:p>
        </w:tc>
      </w:tr>
      <w:tr w:rsidR="00AA5A36" w:rsidRPr="00AA5A36" w14:paraId="55183C97" w14:textId="77777777" w:rsidTr="00AB193A">
        <w:trPr>
          <w:gridAfter w:val="1"/>
          <w:wAfter w:w="90" w:type="dxa"/>
          <w:trHeight w:val="290"/>
        </w:trPr>
        <w:tc>
          <w:tcPr>
            <w:tcW w:w="10355" w:type="dxa"/>
            <w:gridSpan w:val="9"/>
            <w:tcBorders>
              <w:top w:val="nil"/>
              <w:left w:val="nil"/>
              <w:bottom w:val="nil"/>
              <w:right w:val="nil"/>
            </w:tcBorders>
            <w:shd w:val="clear" w:color="auto" w:fill="auto"/>
            <w:noWrap/>
            <w:vAlign w:val="bottom"/>
          </w:tcPr>
          <w:p w14:paraId="53E31C78" w14:textId="77777777" w:rsidR="00AA5A36" w:rsidRDefault="00AA5A36" w:rsidP="00AA5A36">
            <w:pPr>
              <w:tabs>
                <w:tab w:val="left" w:pos="14370"/>
              </w:tabs>
              <w:spacing w:after="0" w:line="240" w:lineRule="auto"/>
              <w:jc w:val="left"/>
              <w:rPr>
                <w:i/>
                <w:sz w:val="22"/>
                <w:szCs w:val="22"/>
              </w:rPr>
            </w:pPr>
          </w:p>
          <w:p w14:paraId="3D4D316F" w14:textId="77777777" w:rsidR="00AA5A36" w:rsidRDefault="00AA5A36" w:rsidP="00AA5A36">
            <w:pPr>
              <w:tabs>
                <w:tab w:val="left" w:pos="14370"/>
              </w:tabs>
              <w:spacing w:after="0" w:line="240" w:lineRule="auto"/>
              <w:jc w:val="left"/>
              <w:rPr>
                <w:i/>
                <w:sz w:val="22"/>
                <w:szCs w:val="22"/>
              </w:rPr>
            </w:pPr>
          </w:p>
          <w:p w14:paraId="018C925C" w14:textId="77777777" w:rsidR="00AA5A36" w:rsidRDefault="00AA5A36" w:rsidP="00AA5A36">
            <w:pPr>
              <w:tabs>
                <w:tab w:val="left" w:pos="14370"/>
              </w:tabs>
              <w:spacing w:after="0" w:line="240" w:lineRule="auto"/>
              <w:jc w:val="left"/>
              <w:rPr>
                <w:i/>
                <w:sz w:val="22"/>
                <w:szCs w:val="22"/>
              </w:rPr>
            </w:pPr>
          </w:p>
          <w:p w14:paraId="603B116C" w14:textId="77777777" w:rsidR="00AA5A36" w:rsidRPr="00AA5A36" w:rsidRDefault="00AA5A36" w:rsidP="00AA5A36">
            <w:pPr>
              <w:tabs>
                <w:tab w:val="left" w:pos="14370"/>
              </w:tabs>
              <w:spacing w:after="0" w:line="240" w:lineRule="auto"/>
              <w:jc w:val="left"/>
              <w:rPr>
                <w:i/>
                <w:sz w:val="22"/>
                <w:szCs w:val="22"/>
              </w:rPr>
            </w:pPr>
          </w:p>
        </w:tc>
      </w:tr>
      <w:tr w:rsidR="00AA5A36" w:rsidRPr="00AA5A36" w14:paraId="7E7D639C" w14:textId="77777777" w:rsidTr="000200B7">
        <w:trPr>
          <w:gridAfter w:val="1"/>
          <w:wAfter w:w="90" w:type="dxa"/>
          <w:trHeight w:val="303"/>
        </w:trPr>
        <w:tc>
          <w:tcPr>
            <w:tcW w:w="2682" w:type="dxa"/>
            <w:tcBorders>
              <w:top w:val="single" w:sz="4" w:space="0" w:color="auto"/>
              <w:left w:val="single" w:sz="4" w:space="0" w:color="auto"/>
              <w:bottom w:val="nil"/>
              <w:right w:val="single" w:sz="4" w:space="0" w:color="auto"/>
            </w:tcBorders>
            <w:shd w:val="clear" w:color="auto" w:fill="auto"/>
            <w:vAlign w:val="bottom"/>
            <w:hideMark/>
          </w:tcPr>
          <w:p w14:paraId="1DD95D53" w14:textId="77777777" w:rsidR="00AA5A36" w:rsidRPr="00AA5A36" w:rsidRDefault="00AA5A36" w:rsidP="00AA5A36">
            <w:pPr>
              <w:widowControl/>
              <w:suppressAutoHyphens w:val="0"/>
              <w:spacing w:before="0" w:after="0" w:line="240" w:lineRule="auto"/>
              <w:jc w:val="center"/>
              <w:rPr>
                <w:rFonts w:ascii="Times New Roman" w:eastAsia="Times New Roman" w:hAnsi="Times New Roman" w:cs="Times New Roman"/>
                <w:b/>
                <w:bCs/>
                <w:sz w:val="22"/>
                <w:szCs w:val="22"/>
                <w:lang w:val="en-US" w:bidi="ar-SA"/>
              </w:rPr>
            </w:pPr>
            <w:r w:rsidRPr="00AA5A36">
              <w:rPr>
                <w:rFonts w:ascii="Times New Roman" w:eastAsia="Times New Roman" w:hAnsi="Times New Roman" w:cs="Times New Roman"/>
                <w:b/>
                <w:bCs/>
                <w:sz w:val="22"/>
                <w:szCs w:val="22"/>
                <w:lang w:val="en-US" w:bidi="ar-SA"/>
              </w:rPr>
              <w:lastRenderedPageBreak/>
              <w:t>DENUMIRE SERVICIU MEDICAL</w:t>
            </w:r>
          </w:p>
        </w:tc>
        <w:tc>
          <w:tcPr>
            <w:tcW w:w="7673"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36DE0548" w14:textId="77777777" w:rsidR="00AA5A36" w:rsidRPr="00AA5A36" w:rsidRDefault="00AA5A36" w:rsidP="00AA5A36">
            <w:pPr>
              <w:widowControl/>
              <w:suppressAutoHyphens w:val="0"/>
              <w:spacing w:before="0" w:after="0" w:line="240" w:lineRule="auto"/>
              <w:jc w:val="center"/>
              <w:rPr>
                <w:rFonts w:ascii="Times New Roman" w:eastAsia="Times New Roman" w:hAnsi="Times New Roman" w:cs="Times New Roman"/>
                <w:b/>
                <w:bCs/>
                <w:sz w:val="22"/>
                <w:szCs w:val="22"/>
                <w:lang w:val="en-US" w:bidi="ar-SA"/>
              </w:rPr>
            </w:pPr>
            <w:r w:rsidRPr="00AA5A36">
              <w:rPr>
                <w:rFonts w:ascii="Times New Roman" w:eastAsia="Times New Roman" w:hAnsi="Times New Roman" w:cs="Times New Roman"/>
                <w:b/>
                <w:bCs/>
                <w:sz w:val="22"/>
                <w:szCs w:val="22"/>
                <w:lang w:val="en-US" w:bidi="ar-SA"/>
              </w:rPr>
              <w:t>FRECVENŢĂ/PLAFON</w:t>
            </w:r>
          </w:p>
        </w:tc>
      </w:tr>
      <w:tr w:rsidR="00AA5A36" w:rsidRPr="00AA5A36" w14:paraId="3711CD48" w14:textId="77777777" w:rsidTr="000200B7">
        <w:trPr>
          <w:gridAfter w:val="1"/>
          <w:wAfter w:w="90" w:type="dxa"/>
          <w:trHeight w:val="168"/>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34A50" w14:textId="77777777" w:rsidR="00AA5A36" w:rsidRPr="00AA5A36" w:rsidRDefault="00AA5A36" w:rsidP="00AA5A36">
            <w:pPr>
              <w:widowControl/>
              <w:suppressAutoHyphens w:val="0"/>
              <w:spacing w:before="0" w:after="0" w:line="240" w:lineRule="auto"/>
              <w:jc w:val="center"/>
              <w:rPr>
                <w:rFonts w:ascii="Times New Roman" w:eastAsia="Times New Roman" w:hAnsi="Times New Roman" w:cs="Times New Roman"/>
                <w:b/>
                <w:bCs/>
                <w:sz w:val="22"/>
                <w:szCs w:val="22"/>
                <w:lang w:val="en-US" w:bidi="ar-SA"/>
              </w:rPr>
            </w:pPr>
            <w:r w:rsidRPr="00AA5A36">
              <w:rPr>
                <w:rFonts w:ascii="Times New Roman" w:eastAsia="Times New Roman" w:hAnsi="Times New Roman" w:cs="Times New Roman"/>
                <w:b/>
                <w:bCs/>
                <w:sz w:val="22"/>
                <w:szCs w:val="22"/>
                <w:lang w:val="en-US" w:bidi="ar-SA"/>
              </w:rPr>
              <w:t>c1</w:t>
            </w:r>
          </w:p>
        </w:tc>
        <w:tc>
          <w:tcPr>
            <w:tcW w:w="767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B26B59B" w14:textId="77777777" w:rsidR="00AA5A36" w:rsidRPr="00AA5A36" w:rsidRDefault="00AA5A36" w:rsidP="00AA5A36">
            <w:pPr>
              <w:widowControl/>
              <w:suppressAutoHyphens w:val="0"/>
              <w:spacing w:before="0" w:after="0" w:line="240" w:lineRule="auto"/>
              <w:jc w:val="center"/>
              <w:rPr>
                <w:rFonts w:ascii="Times New Roman" w:eastAsia="Times New Roman" w:hAnsi="Times New Roman" w:cs="Times New Roman"/>
                <w:b/>
                <w:bCs/>
                <w:sz w:val="22"/>
                <w:szCs w:val="22"/>
                <w:lang w:val="en-US" w:bidi="ar-SA"/>
              </w:rPr>
            </w:pPr>
            <w:r w:rsidRPr="00AA5A36">
              <w:rPr>
                <w:rFonts w:ascii="Times New Roman" w:eastAsia="Times New Roman" w:hAnsi="Times New Roman" w:cs="Times New Roman"/>
                <w:b/>
                <w:bCs/>
                <w:sz w:val="22"/>
                <w:szCs w:val="22"/>
                <w:lang w:val="en-US" w:bidi="ar-SA"/>
              </w:rPr>
              <w:t>c2</w:t>
            </w:r>
          </w:p>
        </w:tc>
      </w:tr>
      <w:tr w:rsidR="00AA5A36" w:rsidRPr="00AA5A36" w14:paraId="7411300D" w14:textId="77777777" w:rsidTr="000200B7">
        <w:trPr>
          <w:gridAfter w:val="1"/>
          <w:wAfter w:w="90" w:type="dxa"/>
          <w:trHeight w:val="310"/>
        </w:trPr>
        <w:tc>
          <w:tcPr>
            <w:tcW w:w="2682" w:type="dxa"/>
            <w:vMerge w:val="restart"/>
            <w:tcBorders>
              <w:top w:val="nil"/>
              <w:left w:val="single" w:sz="4" w:space="0" w:color="auto"/>
              <w:bottom w:val="single" w:sz="4" w:space="0" w:color="000000"/>
              <w:right w:val="single" w:sz="4" w:space="0" w:color="auto"/>
            </w:tcBorders>
            <w:shd w:val="clear" w:color="auto" w:fill="auto"/>
            <w:vAlign w:val="center"/>
            <w:hideMark/>
          </w:tcPr>
          <w:p w14:paraId="40FD120E" w14:textId="77777777" w:rsidR="00AA5A36" w:rsidRPr="000B1DA0" w:rsidRDefault="00AA5A36" w:rsidP="00AA5A36">
            <w:pPr>
              <w:widowControl/>
              <w:suppressAutoHyphens w:val="0"/>
              <w:spacing w:before="0" w:after="0" w:line="240" w:lineRule="auto"/>
              <w:jc w:val="center"/>
              <w:rPr>
                <w:rFonts w:ascii="Times New Roman" w:eastAsia="Times New Roman" w:hAnsi="Times New Roman" w:cs="Times New Roman"/>
                <w:b/>
                <w:bCs/>
                <w:sz w:val="22"/>
                <w:szCs w:val="22"/>
                <w:lang w:val="pt-BR" w:bidi="ar-SA"/>
              </w:rPr>
            </w:pPr>
            <w:r w:rsidRPr="000B1DA0">
              <w:rPr>
                <w:rFonts w:ascii="Times New Roman" w:eastAsia="Times New Roman" w:hAnsi="Times New Roman" w:cs="Times New Roman"/>
                <w:b/>
                <w:bCs/>
                <w:sz w:val="22"/>
                <w:szCs w:val="22"/>
                <w:lang w:val="pt-BR" w:bidi="ar-SA"/>
              </w:rPr>
              <w:t>Consultaţia medicală de specialitate pentru afecţiuni cronice</w:t>
            </w:r>
          </w:p>
        </w:tc>
        <w:tc>
          <w:tcPr>
            <w:tcW w:w="7673" w:type="dxa"/>
            <w:gridSpan w:val="8"/>
            <w:tcBorders>
              <w:top w:val="single" w:sz="4" w:space="0" w:color="auto"/>
              <w:left w:val="nil"/>
              <w:bottom w:val="single" w:sz="4" w:space="0" w:color="auto"/>
              <w:right w:val="single" w:sz="4" w:space="0" w:color="auto"/>
            </w:tcBorders>
            <w:shd w:val="clear" w:color="auto" w:fill="auto"/>
            <w:vAlign w:val="bottom"/>
            <w:hideMark/>
          </w:tcPr>
          <w:p w14:paraId="47AA8731" w14:textId="77777777" w:rsidR="00AA5A36" w:rsidRPr="000B1DA0" w:rsidRDefault="00AA5A36" w:rsidP="00AA5A36">
            <w:pPr>
              <w:widowControl/>
              <w:suppressAutoHyphens w:val="0"/>
              <w:spacing w:before="0" w:after="0" w:line="240" w:lineRule="auto"/>
              <w:jc w:val="left"/>
              <w:rPr>
                <w:rFonts w:ascii="Times New Roman" w:eastAsia="Times New Roman" w:hAnsi="Times New Roman" w:cs="Times New Roman"/>
                <w:sz w:val="22"/>
                <w:szCs w:val="22"/>
                <w:lang w:val="pt-BR" w:bidi="ar-SA"/>
              </w:rPr>
            </w:pPr>
            <w:r w:rsidRPr="000B1DA0">
              <w:rPr>
                <w:rFonts w:ascii="Times New Roman" w:eastAsia="Times New Roman" w:hAnsi="Times New Roman" w:cs="Times New Roman"/>
                <w:sz w:val="22"/>
                <w:szCs w:val="22"/>
                <w:lang w:val="pt-BR" w:bidi="ar-SA"/>
              </w:rPr>
              <w:t xml:space="preserve">maximum 4 consultaţii/trimestru/asigurat, dar nu mai mult de 2 consultaţii </w:t>
            </w:r>
            <w:r w:rsidRPr="000B1DA0">
              <w:rPr>
                <w:rFonts w:ascii="Times New Roman" w:eastAsia="Times New Roman" w:hAnsi="Times New Roman" w:cs="Times New Roman"/>
                <w:sz w:val="22"/>
                <w:szCs w:val="22"/>
                <w:lang w:val="pt-BR" w:bidi="ar-SA"/>
              </w:rPr>
              <w:br/>
              <w:t>pe lună</w:t>
            </w:r>
          </w:p>
        </w:tc>
      </w:tr>
      <w:tr w:rsidR="00AA5A36" w:rsidRPr="00AA5A36" w14:paraId="1300A87C" w14:textId="77777777" w:rsidTr="000200B7">
        <w:trPr>
          <w:gridAfter w:val="1"/>
          <w:wAfter w:w="90" w:type="dxa"/>
          <w:trHeight w:val="310"/>
        </w:trPr>
        <w:tc>
          <w:tcPr>
            <w:tcW w:w="2682" w:type="dxa"/>
            <w:vMerge/>
            <w:tcBorders>
              <w:top w:val="nil"/>
              <w:left w:val="single" w:sz="4" w:space="0" w:color="auto"/>
              <w:bottom w:val="single" w:sz="4" w:space="0" w:color="000000"/>
              <w:right w:val="single" w:sz="4" w:space="0" w:color="auto"/>
            </w:tcBorders>
            <w:vAlign w:val="center"/>
            <w:hideMark/>
          </w:tcPr>
          <w:p w14:paraId="526D46FA" w14:textId="77777777" w:rsidR="00AA5A36" w:rsidRPr="000B1DA0" w:rsidRDefault="00AA5A36" w:rsidP="00AA5A36">
            <w:pPr>
              <w:widowControl/>
              <w:suppressAutoHyphens w:val="0"/>
              <w:spacing w:before="0" w:after="0" w:line="240" w:lineRule="auto"/>
              <w:jc w:val="left"/>
              <w:rPr>
                <w:rFonts w:ascii="Times New Roman" w:eastAsia="Times New Roman" w:hAnsi="Times New Roman" w:cs="Times New Roman"/>
                <w:b/>
                <w:bCs/>
                <w:sz w:val="22"/>
                <w:szCs w:val="22"/>
                <w:lang w:val="pt-BR" w:bidi="ar-SA"/>
              </w:rPr>
            </w:pPr>
          </w:p>
        </w:tc>
        <w:tc>
          <w:tcPr>
            <w:tcW w:w="7673" w:type="dxa"/>
            <w:gridSpan w:val="8"/>
            <w:tcBorders>
              <w:top w:val="nil"/>
              <w:left w:val="nil"/>
              <w:bottom w:val="single" w:sz="4" w:space="0" w:color="auto"/>
              <w:right w:val="single" w:sz="4" w:space="0" w:color="000000"/>
            </w:tcBorders>
            <w:shd w:val="clear" w:color="auto" w:fill="auto"/>
            <w:vAlign w:val="bottom"/>
            <w:hideMark/>
          </w:tcPr>
          <w:p w14:paraId="4548C028" w14:textId="77777777" w:rsidR="00AA5A36" w:rsidRPr="000B1DA0" w:rsidRDefault="00AA5A36" w:rsidP="00AA5A36">
            <w:pPr>
              <w:widowControl/>
              <w:suppressAutoHyphens w:val="0"/>
              <w:spacing w:before="0" w:after="0" w:line="240" w:lineRule="auto"/>
              <w:jc w:val="left"/>
              <w:rPr>
                <w:rFonts w:ascii="Times New Roman" w:eastAsia="Times New Roman" w:hAnsi="Times New Roman" w:cs="Times New Roman"/>
                <w:sz w:val="22"/>
                <w:szCs w:val="22"/>
                <w:lang w:val="pt-BR" w:bidi="ar-SA"/>
              </w:rPr>
            </w:pPr>
            <w:r w:rsidRPr="000B1DA0">
              <w:rPr>
                <w:rFonts w:ascii="Times New Roman" w:eastAsia="Times New Roman" w:hAnsi="Times New Roman" w:cs="Times New Roman"/>
                <w:sz w:val="22"/>
                <w:szCs w:val="22"/>
                <w:lang w:val="pt-BR" w:bidi="ar-SA"/>
              </w:rPr>
              <w:t>maximum 2 consultaţii pentru asiguraţii cu diagnostic deja confirmat la externarea din spital</w:t>
            </w:r>
          </w:p>
        </w:tc>
      </w:tr>
      <w:tr w:rsidR="00AA5A36" w:rsidRPr="00AA5A36" w14:paraId="58CE40F4" w14:textId="77777777" w:rsidTr="00AB193A">
        <w:trPr>
          <w:trHeight w:val="290"/>
        </w:trPr>
        <w:tc>
          <w:tcPr>
            <w:tcW w:w="10445" w:type="dxa"/>
            <w:gridSpan w:val="10"/>
            <w:tcBorders>
              <w:top w:val="nil"/>
              <w:left w:val="nil"/>
              <w:bottom w:val="nil"/>
              <w:right w:val="nil"/>
            </w:tcBorders>
            <w:shd w:val="clear" w:color="auto" w:fill="auto"/>
            <w:noWrap/>
            <w:vAlign w:val="bottom"/>
            <w:hideMark/>
          </w:tcPr>
          <w:p w14:paraId="77FFA488" w14:textId="77777777" w:rsidR="00AA5A36" w:rsidRDefault="00AA5A36" w:rsidP="00AA5A36">
            <w:pPr>
              <w:tabs>
                <w:tab w:val="left" w:pos="14370"/>
              </w:tabs>
              <w:spacing w:after="0" w:line="240" w:lineRule="auto"/>
              <w:jc w:val="left"/>
              <w:rPr>
                <w:i/>
                <w:sz w:val="22"/>
                <w:szCs w:val="22"/>
              </w:rPr>
            </w:pPr>
            <w:bookmarkStart w:id="0" w:name="_Hlk139011563"/>
          </w:p>
          <w:p w14:paraId="39EC39A1" w14:textId="77777777" w:rsidR="00AA5A36" w:rsidRDefault="00AA5A36" w:rsidP="00AA5A36">
            <w:pPr>
              <w:tabs>
                <w:tab w:val="left" w:pos="14370"/>
              </w:tabs>
              <w:spacing w:after="0" w:line="240" w:lineRule="auto"/>
              <w:jc w:val="left"/>
              <w:rPr>
                <w:i/>
                <w:sz w:val="22"/>
                <w:szCs w:val="22"/>
              </w:rPr>
            </w:pPr>
            <w:r w:rsidRPr="00AA5A36">
              <w:rPr>
                <w:i/>
                <w:sz w:val="22"/>
                <w:szCs w:val="22"/>
              </w:rPr>
              <w:t>Serviciile de sănătate conexe actului medical</w:t>
            </w:r>
          </w:p>
          <w:p w14:paraId="1B4C4A62" w14:textId="4AC80F4C" w:rsidR="00AA5A36" w:rsidRPr="00AA5A36" w:rsidRDefault="00AA5A36" w:rsidP="00AA5A36">
            <w:pPr>
              <w:tabs>
                <w:tab w:val="left" w:pos="14370"/>
              </w:tabs>
              <w:spacing w:after="0" w:line="240" w:lineRule="auto"/>
              <w:jc w:val="left"/>
              <w:rPr>
                <w:i/>
                <w:sz w:val="22"/>
                <w:szCs w:val="22"/>
              </w:rPr>
            </w:pPr>
          </w:p>
        </w:tc>
      </w:tr>
      <w:bookmarkEnd w:id="0"/>
      <w:tr w:rsidR="00AA5A36" w:rsidRPr="00AA5A36" w14:paraId="589F5F1C" w14:textId="77777777" w:rsidTr="00AB193A">
        <w:trPr>
          <w:trHeight w:val="1520"/>
        </w:trPr>
        <w:tc>
          <w:tcPr>
            <w:tcW w:w="5675" w:type="dxa"/>
            <w:gridSpan w:val="4"/>
            <w:tcBorders>
              <w:top w:val="single" w:sz="4" w:space="0" w:color="000000"/>
              <w:left w:val="single" w:sz="4" w:space="0" w:color="000000"/>
              <w:bottom w:val="nil"/>
              <w:right w:val="single" w:sz="4" w:space="0" w:color="000000"/>
            </w:tcBorders>
            <w:shd w:val="clear" w:color="auto" w:fill="auto"/>
            <w:vAlign w:val="center"/>
            <w:hideMark/>
          </w:tcPr>
          <w:p w14:paraId="7B9EC90C" w14:textId="77777777" w:rsidR="00AA5A36" w:rsidRPr="000B1DA0" w:rsidRDefault="00AA5A36" w:rsidP="00AA5A36">
            <w:pPr>
              <w:widowControl/>
              <w:suppressAutoHyphens w:val="0"/>
              <w:spacing w:before="0" w:after="0" w:line="240" w:lineRule="auto"/>
              <w:jc w:val="center"/>
              <w:rPr>
                <w:rFonts w:ascii="Calibri" w:eastAsia="Times New Roman" w:hAnsi="Calibri" w:cs="Calibri"/>
                <w:b/>
                <w:bCs/>
                <w:sz w:val="22"/>
                <w:szCs w:val="22"/>
                <w:lang w:val="pt-BR" w:bidi="ar-SA"/>
              </w:rPr>
            </w:pPr>
            <w:r w:rsidRPr="000B1DA0">
              <w:rPr>
                <w:rFonts w:ascii="Calibri" w:eastAsia="Times New Roman" w:hAnsi="Calibri" w:cs="Calibri"/>
                <w:b/>
                <w:bCs/>
                <w:sz w:val="22"/>
                <w:szCs w:val="22"/>
                <w:lang w:val="pt-BR" w:bidi="ar-SA"/>
              </w:rPr>
              <w:t>Lista serviciilor de sănătate conexe actului medical</w:t>
            </w:r>
          </w:p>
        </w:tc>
        <w:tc>
          <w:tcPr>
            <w:tcW w:w="990" w:type="dxa"/>
            <w:gridSpan w:val="2"/>
            <w:tcBorders>
              <w:top w:val="single" w:sz="4" w:space="0" w:color="000000"/>
              <w:left w:val="nil"/>
              <w:bottom w:val="nil"/>
              <w:right w:val="single" w:sz="4" w:space="0" w:color="000000"/>
            </w:tcBorders>
            <w:shd w:val="clear" w:color="auto" w:fill="auto"/>
            <w:vAlign w:val="center"/>
            <w:hideMark/>
          </w:tcPr>
          <w:p w14:paraId="1593CD98"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2"/>
                <w:szCs w:val="22"/>
                <w:lang w:val="en-US" w:bidi="ar-SA"/>
              </w:rPr>
            </w:pPr>
            <w:proofErr w:type="spellStart"/>
            <w:r w:rsidRPr="00AA5A36">
              <w:rPr>
                <w:rFonts w:ascii="Calibri" w:eastAsia="Times New Roman" w:hAnsi="Calibri" w:cs="Calibri"/>
                <w:b/>
                <w:bCs/>
                <w:sz w:val="22"/>
                <w:szCs w:val="22"/>
                <w:lang w:val="en-US" w:bidi="ar-SA"/>
              </w:rPr>
              <w:t>Număr</w:t>
            </w:r>
            <w:proofErr w:type="spellEnd"/>
            <w:r w:rsidRPr="00AA5A36">
              <w:rPr>
                <w:rFonts w:ascii="Calibri" w:eastAsia="Times New Roman" w:hAnsi="Calibri" w:cs="Calibri"/>
                <w:b/>
                <w:bCs/>
                <w:sz w:val="22"/>
                <w:szCs w:val="22"/>
                <w:lang w:val="en-US" w:bidi="ar-SA"/>
              </w:rPr>
              <w:t xml:space="preserve"> </w:t>
            </w:r>
            <w:proofErr w:type="spellStart"/>
            <w:r w:rsidRPr="00AA5A36">
              <w:rPr>
                <w:rFonts w:ascii="Calibri" w:eastAsia="Times New Roman" w:hAnsi="Calibri" w:cs="Calibri"/>
                <w:b/>
                <w:bCs/>
                <w:sz w:val="22"/>
                <w:szCs w:val="22"/>
                <w:lang w:val="en-US" w:bidi="ar-SA"/>
              </w:rPr>
              <w:t>puncte</w:t>
            </w:r>
            <w:proofErr w:type="spellEnd"/>
            <w:r w:rsidRPr="00AA5A36">
              <w:rPr>
                <w:rFonts w:ascii="Calibri" w:eastAsia="Times New Roman" w:hAnsi="Calibri" w:cs="Calibri"/>
                <w:b/>
                <w:bCs/>
                <w:sz w:val="22"/>
                <w:szCs w:val="22"/>
                <w:lang w:val="en-US" w:bidi="ar-SA"/>
              </w:rPr>
              <w:t xml:space="preserve"> </w:t>
            </w:r>
          </w:p>
        </w:tc>
        <w:tc>
          <w:tcPr>
            <w:tcW w:w="2070" w:type="dxa"/>
            <w:tcBorders>
              <w:top w:val="single" w:sz="4" w:space="0" w:color="000000"/>
              <w:left w:val="nil"/>
              <w:bottom w:val="nil"/>
              <w:right w:val="single" w:sz="4" w:space="0" w:color="000000"/>
            </w:tcBorders>
            <w:shd w:val="clear" w:color="auto" w:fill="auto"/>
            <w:vAlign w:val="center"/>
            <w:hideMark/>
          </w:tcPr>
          <w:p w14:paraId="6242F9FD" w14:textId="77777777" w:rsidR="00AA5A36" w:rsidRPr="000B1DA0" w:rsidRDefault="00AA5A36" w:rsidP="00AA5A36">
            <w:pPr>
              <w:widowControl/>
              <w:suppressAutoHyphens w:val="0"/>
              <w:spacing w:before="0" w:after="0" w:line="240" w:lineRule="auto"/>
              <w:jc w:val="center"/>
              <w:rPr>
                <w:rFonts w:ascii="Calibri" w:eastAsia="Times New Roman" w:hAnsi="Calibri" w:cs="Calibri"/>
                <w:b/>
                <w:bCs/>
                <w:sz w:val="22"/>
                <w:szCs w:val="22"/>
                <w:lang w:val="pt-BR" w:bidi="ar-SA"/>
              </w:rPr>
            </w:pPr>
            <w:r w:rsidRPr="000B1DA0">
              <w:rPr>
                <w:rFonts w:ascii="Calibri" w:eastAsia="Times New Roman" w:hAnsi="Calibri" w:cs="Calibri"/>
                <w:b/>
                <w:bCs/>
                <w:sz w:val="22"/>
                <w:szCs w:val="22"/>
                <w:lang w:val="pt-BR" w:bidi="ar-SA"/>
              </w:rPr>
              <w:t xml:space="preserve">Valoare minim garantată a punctului pe serviciu în vigoare </w:t>
            </w:r>
            <w:r w:rsidRPr="000B1DA0">
              <w:rPr>
                <w:rFonts w:ascii="Calibri" w:eastAsia="Times New Roman" w:hAnsi="Calibri" w:cs="Calibri"/>
                <w:b/>
                <w:bCs/>
                <w:sz w:val="22"/>
                <w:szCs w:val="22"/>
                <w:lang w:val="pt-BR" w:bidi="ar-SA"/>
              </w:rPr>
              <w:br/>
              <w:t>(lei)</w:t>
            </w:r>
          </w:p>
        </w:tc>
        <w:tc>
          <w:tcPr>
            <w:tcW w:w="1440" w:type="dxa"/>
            <w:tcBorders>
              <w:top w:val="single" w:sz="4" w:space="0" w:color="000000"/>
              <w:left w:val="nil"/>
              <w:bottom w:val="nil"/>
              <w:right w:val="single" w:sz="4" w:space="0" w:color="000000"/>
            </w:tcBorders>
            <w:shd w:val="clear" w:color="auto" w:fill="auto"/>
            <w:vAlign w:val="center"/>
            <w:hideMark/>
          </w:tcPr>
          <w:p w14:paraId="3E7D3A79" w14:textId="77777777" w:rsidR="00AA5A36" w:rsidRPr="000B1DA0" w:rsidRDefault="00AA5A36" w:rsidP="00AA5A36">
            <w:pPr>
              <w:widowControl/>
              <w:suppressAutoHyphens w:val="0"/>
              <w:spacing w:before="0" w:after="0" w:line="240" w:lineRule="auto"/>
              <w:jc w:val="center"/>
              <w:rPr>
                <w:rFonts w:ascii="Calibri" w:eastAsia="Times New Roman" w:hAnsi="Calibri" w:cs="Calibri"/>
                <w:b/>
                <w:bCs/>
                <w:sz w:val="22"/>
                <w:szCs w:val="22"/>
                <w:lang w:val="pt-BR" w:bidi="ar-SA"/>
              </w:rPr>
            </w:pPr>
            <w:r w:rsidRPr="000B1DA0">
              <w:rPr>
                <w:rFonts w:ascii="Calibri" w:eastAsia="Times New Roman" w:hAnsi="Calibri" w:cs="Calibri"/>
                <w:b/>
                <w:bCs/>
                <w:sz w:val="22"/>
                <w:szCs w:val="22"/>
                <w:lang w:val="pt-BR" w:bidi="ar-SA"/>
              </w:rPr>
              <w:t>Tarif decontat de casa de asigurări de sănătate (lei)</w:t>
            </w:r>
          </w:p>
        </w:tc>
        <w:tc>
          <w:tcPr>
            <w:tcW w:w="270" w:type="dxa"/>
            <w:gridSpan w:val="2"/>
            <w:tcBorders>
              <w:top w:val="nil"/>
              <w:left w:val="nil"/>
              <w:bottom w:val="nil"/>
              <w:right w:val="nil"/>
            </w:tcBorders>
            <w:shd w:val="clear" w:color="auto" w:fill="auto"/>
            <w:noWrap/>
            <w:vAlign w:val="bottom"/>
            <w:hideMark/>
          </w:tcPr>
          <w:p w14:paraId="65390C72" w14:textId="77777777" w:rsidR="00AA5A36" w:rsidRPr="000B1DA0" w:rsidRDefault="00AA5A36" w:rsidP="00AA5A36">
            <w:pPr>
              <w:widowControl/>
              <w:suppressAutoHyphens w:val="0"/>
              <w:spacing w:before="0" w:after="0" w:line="240" w:lineRule="auto"/>
              <w:jc w:val="center"/>
              <w:rPr>
                <w:rFonts w:ascii="Calibri" w:eastAsia="Times New Roman" w:hAnsi="Calibri" w:cs="Calibri"/>
                <w:b/>
                <w:bCs/>
                <w:sz w:val="22"/>
                <w:szCs w:val="22"/>
                <w:lang w:val="pt-BR" w:bidi="ar-SA"/>
              </w:rPr>
            </w:pPr>
          </w:p>
        </w:tc>
      </w:tr>
      <w:tr w:rsidR="00AA5A36" w:rsidRPr="00AA5A36" w14:paraId="145EC66F" w14:textId="77777777" w:rsidTr="00AB193A">
        <w:trPr>
          <w:trHeight w:val="195"/>
        </w:trPr>
        <w:tc>
          <w:tcPr>
            <w:tcW w:w="5675" w:type="dxa"/>
            <w:gridSpan w:val="4"/>
            <w:tcBorders>
              <w:top w:val="single" w:sz="4" w:space="0" w:color="000000"/>
              <w:left w:val="single" w:sz="4" w:space="0" w:color="000000"/>
              <w:bottom w:val="nil"/>
              <w:right w:val="single" w:sz="4" w:space="0" w:color="000000"/>
            </w:tcBorders>
            <w:shd w:val="clear" w:color="auto" w:fill="auto"/>
            <w:vAlign w:val="center"/>
            <w:hideMark/>
          </w:tcPr>
          <w:p w14:paraId="75108C03"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2"/>
                <w:szCs w:val="22"/>
                <w:lang w:val="en-US" w:bidi="ar-SA"/>
              </w:rPr>
            </w:pPr>
            <w:r w:rsidRPr="00AA5A36">
              <w:rPr>
                <w:rFonts w:ascii="Calibri" w:eastAsia="Times New Roman" w:hAnsi="Calibri" w:cs="Calibri"/>
                <w:b/>
                <w:bCs/>
                <w:sz w:val="22"/>
                <w:szCs w:val="22"/>
                <w:lang w:val="en-US" w:bidi="ar-SA"/>
              </w:rPr>
              <w:t>c1</w:t>
            </w:r>
          </w:p>
        </w:tc>
        <w:tc>
          <w:tcPr>
            <w:tcW w:w="990" w:type="dxa"/>
            <w:gridSpan w:val="2"/>
            <w:tcBorders>
              <w:top w:val="single" w:sz="4" w:space="0" w:color="000000"/>
              <w:left w:val="nil"/>
              <w:bottom w:val="nil"/>
              <w:right w:val="single" w:sz="4" w:space="0" w:color="000000"/>
            </w:tcBorders>
            <w:shd w:val="clear" w:color="auto" w:fill="auto"/>
            <w:vAlign w:val="center"/>
            <w:hideMark/>
          </w:tcPr>
          <w:p w14:paraId="16D83CF0"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2"/>
                <w:szCs w:val="22"/>
                <w:lang w:val="en-US" w:bidi="ar-SA"/>
              </w:rPr>
            </w:pPr>
            <w:r w:rsidRPr="00AA5A36">
              <w:rPr>
                <w:rFonts w:ascii="Calibri" w:eastAsia="Times New Roman" w:hAnsi="Calibri" w:cs="Calibri"/>
                <w:b/>
                <w:bCs/>
                <w:sz w:val="22"/>
                <w:szCs w:val="22"/>
                <w:lang w:val="en-US" w:bidi="ar-SA"/>
              </w:rPr>
              <w:t>c2</w:t>
            </w:r>
          </w:p>
        </w:tc>
        <w:tc>
          <w:tcPr>
            <w:tcW w:w="2070" w:type="dxa"/>
            <w:tcBorders>
              <w:top w:val="single" w:sz="4" w:space="0" w:color="000000"/>
              <w:left w:val="nil"/>
              <w:bottom w:val="nil"/>
              <w:right w:val="single" w:sz="4" w:space="0" w:color="000000"/>
            </w:tcBorders>
            <w:shd w:val="clear" w:color="auto" w:fill="auto"/>
            <w:vAlign w:val="center"/>
            <w:hideMark/>
          </w:tcPr>
          <w:p w14:paraId="00A681C2"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2"/>
                <w:szCs w:val="22"/>
                <w:lang w:val="en-US" w:bidi="ar-SA"/>
              </w:rPr>
            </w:pPr>
            <w:r w:rsidRPr="00AA5A36">
              <w:rPr>
                <w:rFonts w:ascii="Calibri" w:eastAsia="Times New Roman" w:hAnsi="Calibri" w:cs="Calibri"/>
                <w:b/>
                <w:bCs/>
                <w:sz w:val="22"/>
                <w:szCs w:val="22"/>
                <w:lang w:val="en-US" w:bidi="ar-SA"/>
              </w:rPr>
              <w:t>c3</w:t>
            </w:r>
          </w:p>
        </w:tc>
        <w:tc>
          <w:tcPr>
            <w:tcW w:w="1440" w:type="dxa"/>
            <w:tcBorders>
              <w:top w:val="single" w:sz="4" w:space="0" w:color="000000"/>
              <w:left w:val="nil"/>
              <w:bottom w:val="nil"/>
              <w:right w:val="single" w:sz="4" w:space="0" w:color="000000"/>
            </w:tcBorders>
            <w:shd w:val="clear" w:color="auto" w:fill="auto"/>
            <w:vAlign w:val="center"/>
            <w:hideMark/>
          </w:tcPr>
          <w:p w14:paraId="0ECC964B"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2"/>
                <w:szCs w:val="22"/>
                <w:lang w:val="en-US" w:bidi="ar-SA"/>
              </w:rPr>
            </w:pPr>
            <w:r w:rsidRPr="00AA5A36">
              <w:rPr>
                <w:rFonts w:ascii="Calibri" w:eastAsia="Times New Roman" w:hAnsi="Calibri" w:cs="Calibri"/>
                <w:b/>
                <w:bCs/>
                <w:sz w:val="22"/>
                <w:szCs w:val="22"/>
                <w:lang w:val="en-US" w:bidi="ar-SA"/>
              </w:rPr>
              <w:t>c4=c2*c3</w:t>
            </w:r>
          </w:p>
        </w:tc>
        <w:tc>
          <w:tcPr>
            <w:tcW w:w="270" w:type="dxa"/>
            <w:gridSpan w:val="2"/>
            <w:tcBorders>
              <w:top w:val="nil"/>
              <w:left w:val="nil"/>
              <w:bottom w:val="nil"/>
              <w:right w:val="nil"/>
            </w:tcBorders>
            <w:shd w:val="clear" w:color="auto" w:fill="auto"/>
            <w:noWrap/>
            <w:vAlign w:val="bottom"/>
            <w:hideMark/>
          </w:tcPr>
          <w:p w14:paraId="59AE722B"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2"/>
                <w:szCs w:val="22"/>
                <w:lang w:val="en-US" w:bidi="ar-SA"/>
              </w:rPr>
            </w:pPr>
          </w:p>
        </w:tc>
      </w:tr>
      <w:tr w:rsidR="00AA5A36" w:rsidRPr="00AA5A36" w14:paraId="2FEBFAAC" w14:textId="77777777" w:rsidTr="00AB193A">
        <w:trPr>
          <w:trHeight w:val="213"/>
        </w:trPr>
        <w:tc>
          <w:tcPr>
            <w:tcW w:w="567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2EF5436" w14:textId="77777777" w:rsidR="00AA5A36" w:rsidRPr="00AA5A36" w:rsidRDefault="00AA5A36" w:rsidP="00AA5A36">
            <w:pPr>
              <w:widowControl/>
              <w:suppressAutoHyphens w:val="0"/>
              <w:spacing w:before="0" w:after="0" w:line="240" w:lineRule="auto"/>
              <w:jc w:val="left"/>
              <w:rPr>
                <w:rFonts w:ascii="Times New Roman" w:eastAsia="Times New Roman" w:hAnsi="Times New Roman" w:cs="Times New Roman"/>
                <w:b/>
                <w:bCs/>
                <w:sz w:val="22"/>
                <w:szCs w:val="22"/>
                <w:lang w:val="en-US" w:bidi="ar-SA"/>
              </w:rPr>
            </w:pPr>
            <w:r w:rsidRPr="00AA5A36">
              <w:rPr>
                <w:rFonts w:ascii="Times New Roman" w:eastAsia="Times New Roman" w:hAnsi="Times New Roman" w:cs="Times New Roman"/>
                <w:b/>
                <w:bCs/>
                <w:sz w:val="22"/>
                <w:szCs w:val="22"/>
                <w:lang w:val="en-US" w:bidi="ar-SA"/>
              </w:rPr>
              <w:t xml:space="preserve">f) </w:t>
            </w:r>
            <w:proofErr w:type="spellStart"/>
            <w:r w:rsidRPr="00AA5A36">
              <w:rPr>
                <w:rFonts w:ascii="Times New Roman" w:eastAsia="Times New Roman" w:hAnsi="Times New Roman" w:cs="Times New Roman"/>
                <w:b/>
                <w:bCs/>
                <w:sz w:val="22"/>
                <w:szCs w:val="22"/>
                <w:lang w:val="en-US" w:bidi="ar-SA"/>
              </w:rPr>
              <w:t>Oncologie</w:t>
            </w:r>
            <w:proofErr w:type="spellEnd"/>
            <w:r w:rsidRPr="00AA5A36">
              <w:rPr>
                <w:rFonts w:ascii="Times New Roman" w:eastAsia="Times New Roman" w:hAnsi="Times New Roman" w:cs="Times New Roman"/>
                <w:b/>
                <w:bCs/>
                <w:sz w:val="22"/>
                <w:szCs w:val="22"/>
                <w:lang w:val="en-US" w:bidi="ar-SA"/>
              </w:rPr>
              <w:t xml:space="preserve"> </w:t>
            </w:r>
            <w:proofErr w:type="spellStart"/>
            <w:r w:rsidRPr="00AA5A36">
              <w:rPr>
                <w:rFonts w:ascii="Times New Roman" w:eastAsia="Times New Roman" w:hAnsi="Times New Roman" w:cs="Times New Roman"/>
                <w:b/>
                <w:bCs/>
                <w:sz w:val="22"/>
                <w:szCs w:val="22"/>
                <w:lang w:val="en-US" w:bidi="ar-SA"/>
              </w:rPr>
              <w:t>medicală</w:t>
            </w:r>
            <w:proofErr w:type="spellEnd"/>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14:paraId="027E64D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val="en-US" w:bidi="ar-SA"/>
              </w:rPr>
            </w:pPr>
            <w:r w:rsidRPr="00AA5A36">
              <w:rPr>
                <w:rFonts w:ascii="Calibri" w:eastAsia="Times New Roman" w:hAnsi="Calibri" w:cs="Calibri"/>
                <w:sz w:val="22"/>
                <w:szCs w:val="22"/>
                <w:lang w:val="en-US" w:bidi="ar-SA"/>
              </w:rPr>
              <w:t>x</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5EEB7E3"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val="en-US" w:bidi="ar-SA"/>
              </w:rPr>
            </w:pPr>
            <w:r w:rsidRPr="00AA5A36">
              <w:rPr>
                <w:rFonts w:ascii="Calibri" w:eastAsia="Times New Roman" w:hAnsi="Calibri" w:cs="Calibri"/>
                <w:sz w:val="22"/>
                <w:szCs w:val="22"/>
                <w:lang w:val="en-US" w:bidi="ar-SA"/>
              </w:rPr>
              <w:t>x</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2115302"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val="en-US" w:bidi="ar-SA"/>
              </w:rPr>
            </w:pPr>
            <w:r w:rsidRPr="00AA5A36">
              <w:rPr>
                <w:rFonts w:ascii="Calibri" w:eastAsia="Times New Roman" w:hAnsi="Calibri" w:cs="Calibri"/>
                <w:sz w:val="22"/>
                <w:szCs w:val="22"/>
                <w:lang w:val="en-US" w:bidi="ar-SA"/>
              </w:rPr>
              <w:t>x</w:t>
            </w:r>
          </w:p>
        </w:tc>
        <w:tc>
          <w:tcPr>
            <w:tcW w:w="270" w:type="dxa"/>
            <w:gridSpan w:val="2"/>
            <w:tcBorders>
              <w:top w:val="nil"/>
              <w:left w:val="nil"/>
              <w:bottom w:val="nil"/>
              <w:right w:val="nil"/>
            </w:tcBorders>
            <w:shd w:val="clear" w:color="auto" w:fill="auto"/>
            <w:noWrap/>
            <w:vAlign w:val="bottom"/>
            <w:hideMark/>
          </w:tcPr>
          <w:p w14:paraId="1DAA78E0"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val="en-US" w:bidi="ar-SA"/>
              </w:rPr>
            </w:pPr>
          </w:p>
        </w:tc>
      </w:tr>
      <w:tr w:rsidR="00AA5A36" w:rsidRPr="00AA5A36" w14:paraId="4CD17702" w14:textId="77777777" w:rsidTr="00AB193A">
        <w:trPr>
          <w:trHeight w:val="870"/>
        </w:trPr>
        <w:tc>
          <w:tcPr>
            <w:tcW w:w="5675" w:type="dxa"/>
            <w:gridSpan w:val="4"/>
            <w:tcBorders>
              <w:top w:val="nil"/>
              <w:left w:val="single" w:sz="4" w:space="0" w:color="auto"/>
              <w:bottom w:val="single" w:sz="4" w:space="0" w:color="auto"/>
              <w:right w:val="single" w:sz="4" w:space="0" w:color="auto"/>
            </w:tcBorders>
            <w:shd w:val="clear" w:color="auto" w:fill="auto"/>
            <w:vAlign w:val="center"/>
            <w:hideMark/>
          </w:tcPr>
          <w:p w14:paraId="0AFC7566" w14:textId="77777777" w:rsidR="00AA5A36" w:rsidRPr="000B1DA0" w:rsidRDefault="00AA5A36" w:rsidP="00AA5A36">
            <w:pPr>
              <w:widowControl/>
              <w:suppressAutoHyphens w:val="0"/>
              <w:spacing w:before="0" w:after="0" w:line="240" w:lineRule="auto"/>
              <w:rPr>
                <w:rFonts w:ascii="Calibri" w:eastAsia="Times New Roman" w:hAnsi="Calibri" w:cs="Calibri"/>
                <w:szCs w:val="20"/>
                <w:lang w:bidi="ar-SA"/>
              </w:rPr>
            </w:pPr>
            <w:r w:rsidRPr="000B1DA0">
              <w:rPr>
                <w:rFonts w:ascii="Calibri" w:eastAsia="Times New Roman" w:hAnsi="Calibri" w:cs="Calibri"/>
                <w:b/>
                <w:szCs w:val="20"/>
                <w:lang w:bidi="ar-SA"/>
              </w:rPr>
              <w:t>Serviciile furnizate de psiholog</w:t>
            </w:r>
            <w:r w:rsidRPr="000B1DA0">
              <w:rPr>
                <w:rFonts w:ascii="Calibri" w:eastAsia="Times New Roman" w:hAnsi="Calibri" w:cs="Calibri"/>
                <w:szCs w:val="20"/>
                <w:lang w:bidi="ar-SA"/>
              </w:rPr>
              <w:t xml:space="preserve"> în specialitatea psihologie clinică, consiliere psihologică </w:t>
            </w:r>
            <w:proofErr w:type="spellStart"/>
            <w:r w:rsidRPr="000B1DA0">
              <w:rPr>
                <w:rFonts w:ascii="Calibri" w:eastAsia="Times New Roman" w:hAnsi="Calibri" w:cs="Calibri"/>
                <w:szCs w:val="20"/>
                <w:lang w:bidi="ar-SA"/>
              </w:rPr>
              <w:t>şi</w:t>
            </w:r>
            <w:proofErr w:type="spellEnd"/>
            <w:r w:rsidRPr="000B1DA0">
              <w:rPr>
                <w:rFonts w:ascii="Calibri" w:eastAsia="Times New Roman" w:hAnsi="Calibri" w:cs="Calibri"/>
                <w:szCs w:val="20"/>
                <w:lang w:bidi="ar-SA"/>
              </w:rPr>
              <w:t xml:space="preserve"> psihoterapie: consiliere psihologică clinică pentru copii </w:t>
            </w:r>
            <w:proofErr w:type="spellStart"/>
            <w:r w:rsidRPr="000B1DA0">
              <w:rPr>
                <w:rFonts w:ascii="Calibri" w:eastAsia="Times New Roman" w:hAnsi="Calibri" w:cs="Calibri"/>
                <w:szCs w:val="20"/>
                <w:lang w:bidi="ar-SA"/>
              </w:rPr>
              <w:t>şi</w:t>
            </w:r>
            <w:proofErr w:type="spellEnd"/>
            <w:r w:rsidRPr="000B1DA0">
              <w:rPr>
                <w:rFonts w:ascii="Calibri" w:eastAsia="Times New Roman" w:hAnsi="Calibri" w:cs="Calibri"/>
                <w:szCs w:val="20"/>
                <w:lang w:bidi="ar-SA"/>
              </w:rPr>
              <w:t xml:space="preserve"> </w:t>
            </w:r>
            <w:proofErr w:type="spellStart"/>
            <w:r w:rsidRPr="000B1DA0">
              <w:rPr>
                <w:rFonts w:ascii="Calibri" w:eastAsia="Times New Roman" w:hAnsi="Calibri" w:cs="Calibri"/>
                <w:szCs w:val="20"/>
                <w:lang w:bidi="ar-SA"/>
              </w:rPr>
              <w:t>adulţi</w:t>
            </w:r>
            <w:proofErr w:type="spellEnd"/>
            <w:r w:rsidRPr="000B1DA0">
              <w:rPr>
                <w:rFonts w:ascii="Calibri" w:eastAsia="Times New Roman" w:hAnsi="Calibri" w:cs="Calibri"/>
                <w:szCs w:val="20"/>
                <w:lang w:bidi="ar-SA"/>
              </w:rPr>
              <w:t xml:space="preserve"> cu </w:t>
            </w:r>
            <w:proofErr w:type="spellStart"/>
            <w:r w:rsidRPr="000B1DA0">
              <w:rPr>
                <w:rFonts w:ascii="Calibri" w:eastAsia="Times New Roman" w:hAnsi="Calibri" w:cs="Calibri"/>
                <w:szCs w:val="20"/>
                <w:lang w:bidi="ar-SA"/>
              </w:rPr>
              <w:t>afecţiuni</w:t>
            </w:r>
            <w:proofErr w:type="spellEnd"/>
            <w:r w:rsidRPr="000B1DA0">
              <w:rPr>
                <w:rFonts w:ascii="Calibri" w:eastAsia="Times New Roman" w:hAnsi="Calibri" w:cs="Calibri"/>
                <w:szCs w:val="20"/>
                <w:lang w:bidi="ar-SA"/>
              </w:rPr>
              <w:t xml:space="preserve"> oncologice</w:t>
            </w:r>
          </w:p>
        </w:tc>
        <w:tc>
          <w:tcPr>
            <w:tcW w:w="990" w:type="dxa"/>
            <w:gridSpan w:val="2"/>
            <w:tcBorders>
              <w:top w:val="nil"/>
              <w:left w:val="nil"/>
              <w:bottom w:val="single" w:sz="4" w:space="0" w:color="auto"/>
              <w:right w:val="single" w:sz="4" w:space="0" w:color="auto"/>
            </w:tcBorders>
            <w:shd w:val="clear" w:color="auto" w:fill="auto"/>
            <w:vAlign w:val="center"/>
            <w:hideMark/>
          </w:tcPr>
          <w:p w14:paraId="1230868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val="en-US" w:bidi="ar-SA"/>
              </w:rPr>
            </w:pPr>
            <w:r w:rsidRPr="00AA5A36">
              <w:rPr>
                <w:rFonts w:ascii="Calibri" w:eastAsia="Times New Roman" w:hAnsi="Calibri" w:cs="Calibri"/>
                <w:sz w:val="22"/>
                <w:szCs w:val="22"/>
                <w:lang w:val="en-US" w:bidi="ar-SA"/>
              </w:rPr>
              <w:t xml:space="preserve">30 </w:t>
            </w:r>
            <w:proofErr w:type="spellStart"/>
            <w:r w:rsidRPr="00AA5A36">
              <w:rPr>
                <w:rFonts w:ascii="Calibri" w:eastAsia="Times New Roman" w:hAnsi="Calibri" w:cs="Calibri"/>
                <w:sz w:val="22"/>
                <w:szCs w:val="22"/>
                <w:lang w:val="en-US" w:bidi="ar-SA"/>
              </w:rPr>
              <w:t>puncte</w:t>
            </w:r>
            <w:proofErr w:type="spellEnd"/>
            <w:r w:rsidRPr="00AA5A36">
              <w:rPr>
                <w:rFonts w:ascii="Calibri" w:eastAsia="Times New Roman" w:hAnsi="Calibri" w:cs="Calibri"/>
                <w:sz w:val="22"/>
                <w:szCs w:val="22"/>
                <w:lang w:val="en-US" w:bidi="ar-SA"/>
              </w:rPr>
              <w:t>/</w:t>
            </w:r>
            <w:proofErr w:type="spellStart"/>
            <w:r w:rsidRPr="00AA5A36">
              <w:rPr>
                <w:rFonts w:ascii="Calibri" w:eastAsia="Times New Roman" w:hAnsi="Calibri" w:cs="Calibri"/>
                <w:sz w:val="22"/>
                <w:szCs w:val="22"/>
                <w:lang w:val="en-US" w:bidi="ar-SA"/>
              </w:rPr>
              <w:t>şedinţă</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6AA58C8F" w14:textId="6D918DFC" w:rsidR="00AA5A36" w:rsidRPr="00AA5A36" w:rsidRDefault="000B1DA0" w:rsidP="00AA5A36">
            <w:pPr>
              <w:widowControl/>
              <w:suppressAutoHyphens w:val="0"/>
              <w:spacing w:before="0" w:after="0" w:line="240" w:lineRule="auto"/>
              <w:jc w:val="center"/>
              <w:rPr>
                <w:rFonts w:ascii="Calibri" w:eastAsia="Times New Roman" w:hAnsi="Calibri" w:cs="Calibri"/>
                <w:sz w:val="22"/>
                <w:szCs w:val="22"/>
                <w:lang w:val="en-US" w:bidi="ar-SA"/>
              </w:rPr>
            </w:pPr>
            <w:r>
              <w:rPr>
                <w:rFonts w:ascii="Calibri" w:eastAsia="Times New Roman" w:hAnsi="Calibri" w:cs="Calibri"/>
                <w:sz w:val="22"/>
                <w:szCs w:val="22"/>
                <w:lang w:val="en-US" w:bidi="ar-SA"/>
              </w:rPr>
              <w:t>5</w:t>
            </w:r>
          </w:p>
        </w:tc>
        <w:tc>
          <w:tcPr>
            <w:tcW w:w="1440" w:type="dxa"/>
            <w:tcBorders>
              <w:top w:val="nil"/>
              <w:left w:val="nil"/>
              <w:bottom w:val="single" w:sz="4" w:space="0" w:color="auto"/>
              <w:right w:val="single" w:sz="4" w:space="0" w:color="auto"/>
            </w:tcBorders>
            <w:shd w:val="clear" w:color="auto" w:fill="auto"/>
            <w:noWrap/>
            <w:vAlign w:val="center"/>
            <w:hideMark/>
          </w:tcPr>
          <w:p w14:paraId="6C0E2788" w14:textId="69EC6629"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val="en-US" w:bidi="ar-SA"/>
              </w:rPr>
            </w:pPr>
            <w:r w:rsidRPr="00AA5A36">
              <w:rPr>
                <w:rFonts w:ascii="Calibri" w:eastAsia="Times New Roman" w:hAnsi="Calibri" w:cs="Calibri"/>
                <w:sz w:val="22"/>
                <w:szCs w:val="22"/>
                <w:lang w:val="en-US" w:bidi="ar-SA"/>
              </w:rPr>
              <w:t>1</w:t>
            </w:r>
            <w:r w:rsidR="000B1DA0">
              <w:rPr>
                <w:rFonts w:ascii="Calibri" w:eastAsia="Times New Roman" w:hAnsi="Calibri" w:cs="Calibri"/>
                <w:sz w:val="22"/>
                <w:szCs w:val="22"/>
                <w:lang w:val="en-US" w:bidi="ar-SA"/>
              </w:rPr>
              <w:t>50</w:t>
            </w:r>
          </w:p>
        </w:tc>
        <w:tc>
          <w:tcPr>
            <w:tcW w:w="270" w:type="dxa"/>
            <w:gridSpan w:val="2"/>
            <w:tcBorders>
              <w:top w:val="nil"/>
              <w:left w:val="nil"/>
              <w:bottom w:val="nil"/>
              <w:right w:val="nil"/>
            </w:tcBorders>
            <w:shd w:val="clear" w:color="auto" w:fill="auto"/>
            <w:noWrap/>
            <w:vAlign w:val="bottom"/>
            <w:hideMark/>
          </w:tcPr>
          <w:p w14:paraId="760F879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val="en-US" w:bidi="ar-SA"/>
              </w:rPr>
            </w:pPr>
          </w:p>
        </w:tc>
      </w:tr>
      <w:tr w:rsidR="00AA5A36" w:rsidRPr="00AA5A36" w14:paraId="42E6DB43" w14:textId="77777777" w:rsidTr="00AB193A">
        <w:trPr>
          <w:trHeight w:val="213"/>
        </w:trPr>
        <w:tc>
          <w:tcPr>
            <w:tcW w:w="567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ACF68C3" w14:textId="77777777" w:rsidR="00AA5A36" w:rsidRPr="00AA5A36" w:rsidRDefault="00AA5A36" w:rsidP="00AA5A36">
            <w:pPr>
              <w:widowControl/>
              <w:suppressAutoHyphens w:val="0"/>
              <w:spacing w:before="0" w:after="0" w:line="240" w:lineRule="auto"/>
              <w:jc w:val="left"/>
              <w:rPr>
                <w:rFonts w:ascii="Times New Roman" w:eastAsia="Times New Roman" w:hAnsi="Times New Roman" w:cs="Times New Roman"/>
                <w:b/>
                <w:bCs/>
                <w:szCs w:val="20"/>
                <w:lang w:val="en-US" w:bidi="ar-SA"/>
              </w:rPr>
            </w:pPr>
            <w:r w:rsidRPr="00AA5A36">
              <w:rPr>
                <w:rFonts w:ascii="Times New Roman" w:eastAsia="Times New Roman" w:hAnsi="Times New Roman" w:cs="Times New Roman"/>
                <w:b/>
                <w:bCs/>
                <w:szCs w:val="20"/>
                <w:lang w:val="en-US" w:bidi="ar-SA"/>
              </w:rPr>
              <w:t xml:space="preserve">p) </w:t>
            </w:r>
            <w:proofErr w:type="spellStart"/>
            <w:r w:rsidRPr="00AA5A36">
              <w:rPr>
                <w:rFonts w:ascii="Times New Roman" w:eastAsia="Times New Roman" w:hAnsi="Times New Roman" w:cs="Times New Roman"/>
                <w:b/>
                <w:bCs/>
                <w:szCs w:val="20"/>
                <w:lang w:val="en-US" w:bidi="ar-SA"/>
              </w:rPr>
              <w:t>Radioterapie</w:t>
            </w:r>
            <w:proofErr w:type="spellEnd"/>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14:paraId="21F2BCE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val="en-US" w:bidi="ar-SA"/>
              </w:rPr>
            </w:pPr>
            <w:r w:rsidRPr="00AA5A36">
              <w:rPr>
                <w:rFonts w:ascii="Calibri" w:eastAsia="Times New Roman" w:hAnsi="Calibri" w:cs="Calibri"/>
                <w:sz w:val="22"/>
                <w:szCs w:val="22"/>
                <w:lang w:val="en-US" w:bidi="ar-SA"/>
              </w:rPr>
              <w:t>x</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846EA39"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val="en-US" w:bidi="ar-SA"/>
              </w:rPr>
            </w:pPr>
            <w:r w:rsidRPr="00AA5A36">
              <w:rPr>
                <w:rFonts w:ascii="Calibri" w:eastAsia="Times New Roman" w:hAnsi="Calibri" w:cs="Calibri"/>
                <w:sz w:val="22"/>
                <w:szCs w:val="22"/>
                <w:lang w:val="en-US" w:bidi="ar-SA"/>
              </w:rPr>
              <w:t>x</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3947EE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val="en-US" w:bidi="ar-SA"/>
              </w:rPr>
            </w:pPr>
            <w:r w:rsidRPr="00AA5A36">
              <w:rPr>
                <w:rFonts w:ascii="Calibri" w:eastAsia="Times New Roman" w:hAnsi="Calibri" w:cs="Calibri"/>
                <w:sz w:val="22"/>
                <w:szCs w:val="22"/>
                <w:lang w:val="en-US" w:bidi="ar-SA"/>
              </w:rPr>
              <w:t>x</w:t>
            </w:r>
          </w:p>
        </w:tc>
        <w:tc>
          <w:tcPr>
            <w:tcW w:w="270" w:type="dxa"/>
            <w:gridSpan w:val="2"/>
            <w:tcBorders>
              <w:top w:val="nil"/>
              <w:left w:val="nil"/>
              <w:bottom w:val="nil"/>
              <w:right w:val="nil"/>
            </w:tcBorders>
            <w:shd w:val="clear" w:color="auto" w:fill="auto"/>
            <w:noWrap/>
            <w:vAlign w:val="bottom"/>
            <w:hideMark/>
          </w:tcPr>
          <w:p w14:paraId="02D51081"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val="en-US" w:bidi="ar-SA"/>
              </w:rPr>
            </w:pPr>
          </w:p>
        </w:tc>
      </w:tr>
      <w:tr w:rsidR="00AA5A36" w:rsidRPr="00AA5A36" w14:paraId="3063650C" w14:textId="77777777" w:rsidTr="00AB193A">
        <w:trPr>
          <w:trHeight w:val="870"/>
        </w:trPr>
        <w:tc>
          <w:tcPr>
            <w:tcW w:w="5675" w:type="dxa"/>
            <w:gridSpan w:val="4"/>
            <w:tcBorders>
              <w:top w:val="nil"/>
              <w:left w:val="single" w:sz="4" w:space="0" w:color="auto"/>
              <w:bottom w:val="single" w:sz="4" w:space="0" w:color="auto"/>
              <w:right w:val="single" w:sz="4" w:space="0" w:color="auto"/>
            </w:tcBorders>
            <w:shd w:val="clear" w:color="auto" w:fill="auto"/>
            <w:vAlign w:val="center"/>
          </w:tcPr>
          <w:p w14:paraId="2D766E3D" w14:textId="77777777" w:rsidR="00AA5A36" w:rsidRPr="000B1DA0" w:rsidRDefault="00AA5A36" w:rsidP="00AA5A36">
            <w:pPr>
              <w:widowControl/>
              <w:suppressAutoHyphens w:val="0"/>
              <w:spacing w:before="0" w:after="0" w:line="240" w:lineRule="auto"/>
              <w:rPr>
                <w:rFonts w:ascii="Calibri" w:eastAsia="Times New Roman" w:hAnsi="Calibri" w:cs="Calibri"/>
                <w:bCs/>
                <w:szCs w:val="20"/>
                <w:lang w:bidi="ar-SA"/>
              </w:rPr>
            </w:pPr>
            <w:r w:rsidRPr="000B1DA0">
              <w:rPr>
                <w:rFonts w:ascii="Calibri" w:eastAsia="Times New Roman" w:hAnsi="Calibri" w:cs="Calibri"/>
                <w:bCs/>
                <w:szCs w:val="20"/>
                <w:lang w:bidi="ar-SA"/>
              </w:rPr>
              <w:t xml:space="preserve">Serviciile pentru copii </w:t>
            </w:r>
            <w:proofErr w:type="spellStart"/>
            <w:r w:rsidRPr="000B1DA0">
              <w:rPr>
                <w:rFonts w:ascii="Calibri" w:eastAsia="Times New Roman" w:hAnsi="Calibri" w:cs="Calibri"/>
                <w:bCs/>
                <w:szCs w:val="20"/>
                <w:lang w:bidi="ar-SA"/>
              </w:rPr>
              <w:t>şi</w:t>
            </w:r>
            <w:proofErr w:type="spellEnd"/>
            <w:r w:rsidRPr="000B1DA0">
              <w:rPr>
                <w:rFonts w:ascii="Calibri" w:eastAsia="Times New Roman" w:hAnsi="Calibri" w:cs="Calibri"/>
                <w:bCs/>
                <w:szCs w:val="20"/>
                <w:lang w:bidi="ar-SA"/>
              </w:rPr>
              <w:t xml:space="preserve"> </w:t>
            </w:r>
            <w:proofErr w:type="spellStart"/>
            <w:r w:rsidRPr="000B1DA0">
              <w:rPr>
                <w:rFonts w:ascii="Calibri" w:eastAsia="Times New Roman" w:hAnsi="Calibri" w:cs="Calibri"/>
                <w:bCs/>
                <w:szCs w:val="20"/>
                <w:lang w:bidi="ar-SA"/>
              </w:rPr>
              <w:t>adulţi</w:t>
            </w:r>
            <w:proofErr w:type="spellEnd"/>
            <w:r w:rsidRPr="000B1DA0">
              <w:rPr>
                <w:rFonts w:ascii="Calibri" w:eastAsia="Times New Roman" w:hAnsi="Calibri" w:cs="Calibri"/>
                <w:bCs/>
                <w:szCs w:val="20"/>
                <w:lang w:bidi="ar-SA"/>
              </w:rPr>
              <w:t xml:space="preserve"> cu </w:t>
            </w:r>
            <w:proofErr w:type="spellStart"/>
            <w:r w:rsidRPr="000B1DA0">
              <w:rPr>
                <w:rFonts w:ascii="Calibri" w:eastAsia="Times New Roman" w:hAnsi="Calibri" w:cs="Calibri"/>
                <w:bCs/>
                <w:szCs w:val="20"/>
                <w:lang w:bidi="ar-SA"/>
              </w:rPr>
              <w:t>afecţiuni</w:t>
            </w:r>
            <w:proofErr w:type="spellEnd"/>
            <w:r w:rsidRPr="000B1DA0">
              <w:rPr>
                <w:rFonts w:ascii="Calibri" w:eastAsia="Times New Roman" w:hAnsi="Calibri" w:cs="Calibri"/>
                <w:bCs/>
                <w:szCs w:val="20"/>
                <w:lang w:bidi="ar-SA"/>
              </w:rPr>
              <w:t xml:space="preserve"> oncologice, furnizate de psiholog în specialitatea psihologie clinică, consiliere psihologică </w:t>
            </w:r>
            <w:proofErr w:type="spellStart"/>
            <w:r w:rsidRPr="000B1DA0">
              <w:rPr>
                <w:rFonts w:ascii="Calibri" w:eastAsia="Times New Roman" w:hAnsi="Calibri" w:cs="Calibri"/>
                <w:bCs/>
                <w:szCs w:val="20"/>
                <w:lang w:bidi="ar-SA"/>
              </w:rPr>
              <w:t>şi</w:t>
            </w:r>
            <w:proofErr w:type="spellEnd"/>
            <w:r w:rsidRPr="000B1DA0">
              <w:rPr>
                <w:rFonts w:ascii="Calibri" w:eastAsia="Times New Roman" w:hAnsi="Calibri" w:cs="Calibri"/>
                <w:bCs/>
                <w:szCs w:val="20"/>
                <w:lang w:bidi="ar-SA"/>
              </w:rPr>
              <w:t xml:space="preserve"> psihoterapie, pentru afecțiunile pentru care se apreciază consilierea psihologică ca fiind absolut necesară pentru conduita terapeutică</w:t>
            </w:r>
          </w:p>
        </w:tc>
        <w:tc>
          <w:tcPr>
            <w:tcW w:w="990" w:type="dxa"/>
            <w:gridSpan w:val="2"/>
            <w:tcBorders>
              <w:top w:val="nil"/>
              <w:left w:val="nil"/>
              <w:bottom w:val="single" w:sz="4" w:space="0" w:color="auto"/>
              <w:right w:val="single" w:sz="4" w:space="0" w:color="auto"/>
            </w:tcBorders>
            <w:shd w:val="clear" w:color="auto" w:fill="auto"/>
            <w:vAlign w:val="center"/>
          </w:tcPr>
          <w:p w14:paraId="336FDCEC"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val="en-US" w:bidi="ar-SA"/>
              </w:rPr>
            </w:pPr>
            <w:r w:rsidRPr="00AA5A36">
              <w:rPr>
                <w:rFonts w:ascii="Calibri" w:eastAsia="Times New Roman" w:hAnsi="Calibri" w:cs="Calibri"/>
                <w:sz w:val="22"/>
                <w:szCs w:val="22"/>
                <w:lang w:val="en-US" w:bidi="ar-SA"/>
              </w:rPr>
              <w:t xml:space="preserve">30 </w:t>
            </w:r>
            <w:proofErr w:type="spellStart"/>
            <w:r w:rsidRPr="00AA5A36">
              <w:rPr>
                <w:rFonts w:ascii="Calibri" w:eastAsia="Times New Roman" w:hAnsi="Calibri" w:cs="Calibri"/>
                <w:sz w:val="22"/>
                <w:szCs w:val="22"/>
                <w:lang w:val="en-US" w:bidi="ar-SA"/>
              </w:rPr>
              <w:t>puncte</w:t>
            </w:r>
            <w:proofErr w:type="spellEnd"/>
            <w:r w:rsidRPr="00AA5A36">
              <w:rPr>
                <w:rFonts w:ascii="Calibri" w:eastAsia="Times New Roman" w:hAnsi="Calibri" w:cs="Calibri"/>
                <w:sz w:val="22"/>
                <w:szCs w:val="22"/>
                <w:lang w:val="en-US" w:bidi="ar-SA"/>
              </w:rPr>
              <w:t>/</w:t>
            </w:r>
            <w:proofErr w:type="spellStart"/>
            <w:r w:rsidRPr="00AA5A36">
              <w:rPr>
                <w:rFonts w:ascii="Calibri" w:eastAsia="Times New Roman" w:hAnsi="Calibri" w:cs="Calibri"/>
                <w:sz w:val="22"/>
                <w:szCs w:val="22"/>
                <w:lang w:val="en-US" w:bidi="ar-SA"/>
              </w:rPr>
              <w:t>şedinţă</w:t>
            </w:r>
            <w:proofErr w:type="spellEnd"/>
          </w:p>
        </w:tc>
        <w:tc>
          <w:tcPr>
            <w:tcW w:w="2070" w:type="dxa"/>
            <w:tcBorders>
              <w:top w:val="nil"/>
              <w:left w:val="nil"/>
              <w:bottom w:val="single" w:sz="4" w:space="0" w:color="auto"/>
              <w:right w:val="single" w:sz="4" w:space="0" w:color="auto"/>
            </w:tcBorders>
            <w:shd w:val="clear" w:color="auto" w:fill="auto"/>
            <w:noWrap/>
            <w:vAlign w:val="center"/>
          </w:tcPr>
          <w:p w14:paraId="657B1D81" w14:textId="3D37794D" w:rsidR="00AA5A36" w:rsidRPr="00AA5A36" w:rsidRDefault="000B1DA0" w:rsidP="00AA5A36">
            <w:pPr>
              <w:widowControl/>
              <w:suppressAutoHyphens w:val="0"/>
              <w:spacing w:before="0" w:after="0" w:line="240" w:lineRule="auto"/>
              <w:jc w:val="center"/>
              <w:rPr>
                <w:rFonts w:ascii="Calibri" w:eastAsia="Times New Roman" w:hAnsi="Calibri" w:cs="Calibri"/>
                <w:sz w:val="22"/>
                <w:szCs w:val="22"/>
                <w:lang w:val="en-US" w:bidi="ar-SA"/>
              </w:rPr>
            </w:pPr>
            <w:r>
              <w:rPr>
                <w:rFonts w:ascii="Calibri" w:eastAsia="Times New Roman" w:hAnsi="Calibri" w:cs="Calibri"/>
                <w:sz w:val="22"/>
                <w:szCs w:val="22"/>
                <w:lang w:val="en-US" w:bidi="ar-SA"/>
              </w:rPr>
              <w:t>5</w:t>
            </w:r>
          </w:p>
        </w:tc>
        <w:tc>
          <w:tcPr>
            <w:tcW w:w="1440" w:type="dxa"/>
            <w:tcBorders>
              <w:top w:val="nil"/>
              <w:left w:val="nil"/>
              <w:bottom w:val="single" w:sz="4" w:space="0" w:color="auto"/>
              <w:right w:val="single" w:sz="4" w:space="0" w:color="auto"/>
            </w:tcBorders>
            <w:shd w:val="clear" w:color="auto" w:fill="auto"/>
            <w:noWrap/>
            <w:vAlign w:val="center"/>
          </w:tcPr>
          <w:p w14:paraId="3F27BA8D" w14:textId="0509E294"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val="en-US" w:bidi="ar-SA"/>
              </w:rPr>
            </w:pPr>
            <w:r w:rsidRPr="00AA5A36">
              <w:rPr>
                <w:rFonts w:ascii="Calibri" w:eastAsia="Times New Roman" w:hAnsi="Calibri" w:cs="Calibri"/>
                <w:sz w:val="22"/>
                <w:szCs w:val="22"/>
                <w:lang w:val="en-US" w:bidi="ar-SA"/>
              </w:rPr>
              <w:t>1</w:t>
            </w:r>
            <w:r w:rsidR="000B1DA0">
              <w:rPr>
                <w:rFonts w:ascii="Calibri" w:eastAsia="Times New Roman" w:hAnsi="Calibri" w:cs="Calibri"/>
                <w:sz w:val="22"/>
                <w:szCs w:val="22"/>
                <w:lang w:val="en-US" w:bidi="ar-SA"/>
              </w:rPr>
              <w:t>50</w:t>
            </w:r>
          </w:p>
        </w:tc>
        <w:tc>
          <w:tcPr>
            <w:tcW w:w="270" w:type="dxa"/>
            <w:gridSpan w:val="2"/>
            <w:tcBorders>
              <w:top w:val="nil"/>
              <w:left w:val="nil"/>
              <w:bottom w:val="nil"/>
              <w:right w:val="nil"/>
            </w:tcBorders>
            <w:shd w:val="clear" w:color="auto" w:fill="auto"/>
            <w:noWrap/>
            <w:vAlign w:val="bottom"/>
          </w:tcPr>
          <w:p w14:paraId="722C8125"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val="en-US" w:bidi="ar-SA"/>
              </w:rPr>
            </w:pPr>
          </w:p>
        </w:tc>
      </w:tr>
    </w:tbl>
    <w:p w14:paraId="702859E5" w14:textId="77777777" w:rsidR="00AA5A36" w:rsidRPr="00AA5A36" w:rsidRDefault="00AA5A36" w:rsidP="00AA5A36">
      <w:pPr>
        <w:suppressLineNumbers/>
        <w:tabs>
          <w:tab w:val="center" w:pos="4986"/>
          <w:tab w:val="right" w:pos="9972"/>
        </w:tabs>
        <w:autoSpaceDE w:val="0"/>
        <w:rPr>
          <w:rFonts w:eastAsia="Whitney-Book" w:cs="Arial"/>
          <w:color w:val="5A4196"/>
          <w:sz w:val="18"/>
          <w:szCs w:val="20"/>
        </w:rPr>
      </w:pPr>
      <w:r w:rsidRPr="00AA5A36">
        <w:rPr>
          <w:sz w:val="18"/>
          <w:szCs w:val="22"/>
        </w:rPr>
        <w:t xml:space="preserve">NOTĂ: Tarifele decontate de către casa de asigurări de sănătate  se recalculează trimestrial folosind valoarea definitivă a unui punct pe serviciu medical (unică pe </w:t>
      </w:r>
      <w:proofErr w:type="spellStart"/>
      <w:r w:rsidRPr="00AA5A36">
        <w:rPr>
          <w:sz w:val="18"/>
          <w:szCs w:val="22"/>
        </w:rPr>
        <w:t>ţară</w:t>
      </w:r>
      <w:proofErr w:type="spellEnd"/>
      <w:r w:rsidRPr="00AA5A36">
        <w:rPr>
          <w:sz w:val="18"/>
          <w:szCs w:val="22"/>
        </w:rPr>
        <w:t xml:space="preserve">), calculată de Casa </w:t>
      </w:r>
      <w:proofErr w:type="spellStart"/>
      <w:r w:rsidRPr="00AA5A36">
        <w:rPr>
          <w:sz w:val="18"/>
          <w:szCs w:val="22"/>
        </w:rPr>
        <w:t>Naţională</w:t>
      </w:r>
      <w:proofErr w:type="spellEnd"/>
      <w:r w:rsidRPr="00AA5A36">
        <w:rPr>
          <w:sz w:val="18"/>
          <w:szCs w:val="22"/>
        </w:rPr>
        <w:t xml:space="preserve"> de Asigurări de Sănătate prin regularizare trimestrială.</w:t>
      </w:r>
    </w:p>
    <w:p w14:paraId="570D8C8B" w14:textId="77777777" w:rsidR="00AA5A36" w:rsidRPr="00AA5A36" w:rsidRDefault="00AA5A36" w:rsidP="00AA5A36">
      <w:pPr>
        <w:tabs>
          <w:tab w:val="left" w:pos="14370"/>
        </w:tabs>
        <w:spacing w:after="0" w:line="360" w:lineRule="auto"/>
        <w:jc w:val="center"/>
        <w:rPr>
          <w:b/>
          <w:i/>
          <w:sz w:val="28"/>
          <w:szCs w:val="28"/>
          <w:u w:val="single"/>
        </w:rPr>
      </w:pPr>
    </w:p>
    <w:p w14:paraId="3DD58F22" w14:textId="77777777" w:rsidR="00AA5A36" w:rsidRPr="00AA5A36" w:rsidRDefault="00AA5A36" w:rsidP="00AA5A36">
      <w:pPr>
        <w:tabs>
          <w:tab w:val="left" w:pos="14370"/>
        </w:tabs>
        <w:spacing w:after="0" w:line="360" w:lineRule="auto"/>
        <w:jc w:val="center"/>
        <w:rPr>
          <w:b/>
          <w:i/>
          <w:sz w:val="24"/>
          <w:u w:val="single"/>
        </w:rPr>
      </w:pPr>
      <w:r w:rsidRPr="00AA5A36">
        <w:rPr>
          <w:b/>
          <w:i/>
          <w:sz w:val="24"/>
          <w:u w:val="single"/>
        </w:rPr>
        <w:t>PACHETUL DE SERVICII MEDICALE ÎN ASISTENŢA MEDICALĂ AMBULATORIE DE SPECIALITATE PENTRU SPECIALITĂȚI PARACLINICE ÎNCEPÂND CU 01.07.2023</w:t>
      </w:r>
    </w:p>
    <w:p w14:paraId="44E0CEA3" w14:textId="77777777" w:rsidR="00AA5A36" w:rsidRPr="00AA5A36" w:rsidRDefault="00AA5A36" w:rsidP="00AA5A36">
      <w:pPr>
        <w:tabs>
          <w:tab w:val="left" w:pos="14370"/>
        </w:tabs>
        <w:spacing w:after="0" w:line="360" w:lineRule="auto"/>
        <w:jc w:val="center"/>
        <w:rPr>
          <w:b/>
          <w:i/>
          <w:sz w:val="24"/>
          <w:u w:val="single"/>
        </w:rPr>
      </w:pPr>
      <w:r w:rsidRPr="00AA5A36">
        <w:rPr>
          <w:b/>
          <w:i/>
          <w:sz w:val="24"/>
          <w:u w:val="single"/>
        </w:rPr>
        <w:t xml:space="preserve">1. Lista </w:t>
      </w:r>
      <w:proofErr w:type="spellStart"/>
      <w:r w:rsidRPr="00AA5A36">
        <w:rPr>
          <w:b/>
          <w:i/>
          <w:sz w:val="24"/>
          <w:u w:val="single"/>
        </w:rPr>
        <w:t>investigaţiilor</w:t>
      </w:r>
      <w:proofErr w:type="spellEnd"/>
      <w:r w:rsidRPr="00AA5A36">
        <w:rPr>
          <w:b/>
          <w:i/>
          <w:sz w:val="24"/>
          <w:u w:val="single"/>
        </w:rPr>
        <w:t xml:space="preserve"> paraclinice de radiologie imagistică medicală </w:t>
      </w:r>
      <w:proofErr w:type="spellStart"/>
      <w:r w:rsidRPr="00AA5A36">
        <w:rPr>
          <w:b/>
          <w:i/>
          <w:sz w:val="24"/>
          <w:u w:val="single"/>
        </w:rPr>
        <w:t>şi</w:t>
      </w:r>
      <w:proofErr w:type="spellEnd"/>
      <w:r w:rsidRPr="00AA5A36">
        <w:rPr>
          <w:b/>
          <w:i/>
          <w:sz w:val="24"/>
          <w:u w:val="single"/>
        </w:rPr>
        <w:t xml:space="preserve"> medicină nucleară_2023</w:t>
      </w:r>
    </w:p>
    <w:tbl>
      <w:tblPr>
        <w:tblW w:w="106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7818"/>
        <w:gridCol w:w="2340"/>
      </w:tblGrid>
      <w:tr w:rsidR="00AA5A36" w:rsidRPr="00AA5A36" w14:paraId="63A8E8A2" w14:textId="77777777" w:rsidTr="000200B7">
        <w:trPr>
          <w:trHeight w:val="1213"/>
        </w:trPr>
        <w:tc>
          <w:tcPr>
            <w:tcW w:w="524" w:type="dxa"/>
            <w:shd w:val="clear" w:color="auto" w:fill="auto"/>
            <w:vAlign w:val="center"/>
            <w:hideMark/>
          </w:tcPr>
          <w:p w14:paraId="7F642165"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4"/>
                <w:lang w:eastAsia="ro-RO" w:bidi="ar-SA"/>
              </w:rPr>
            </w:pPr>
            <w:r w:rsidRPr="00AA5A36">
              <w:rPr>
                <w:rFonts w:ascii="Calibri" w:eastAsia="Times New Roman" w:hAnsi="Calibri" w:cs="Calibri"/>
                <w:b/>
                <w:bCs/>
                <w:sz w:val="24"/>
                <w:lang w:eastAsia="ro-RO" w:bidi="ar-SA"/>
              </w:rPr>
              <w:t xml:space="preserve">Nr. </w:t>
            </w:r>
            <w:proofErr w:type="spellStart"/>
            <w:r w:rsidRPr="00AA5A36">
              <w:rPr>
                <w:rFonts w:ascii="Calibri" w:eastAsia="Times New Roman" w:hAnsi="Calibri" w:cs="Calibri"/>
                <w:b/>
                <w:bCs/>
                <w:sz w:val="24"/>
                <w:lang w:eastAsia="ro-RO" w:bidi="ar-SA"/>
              </w:rPr>
              <w:t>Crt</w:t>
            </w:r>
            <w:proofErr w:type="spellEnd"/>
          </w:p>
        </w:tc>
        <w:tc>
          <w:tcPr>
            <w:tcW w:w="7818" w:type="dxa"/>
            <w:shd w:val="clear" w:color="auto" w:fill="auto"/>
            <w:vAlign w:val="center"/>
            <w:hideMark/>
          </w:tcPr>
          <w:p w14:paraId="3F622C42"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4"/>
                <w:lang w:eastAsia="ro-RO" w:bidi="ar-SA"/>
              </w:rPr>
            </w:pPr>
            <w:r w:rsidRPr="00AA5A36">
              <w:rPr>
                <w:rFonts w:ascii="Calibri" w:eastAsia="Times New Roman" w:hAnsi="Calibri" w:cs="Calibri"/>
                <w:b/>
                <w:bCs/>
                <w:sz w:val="24"/>
                <w:lang w:eastAsia="ro-RO" w:bidi="ar-SA"/>
              </w:rPr>
              <w:t xml:space="preserve">Denumire examinare radiologică/imagistică medicală/ medicină nucleară </w:t>
            </w:r>
          </w:p>
        </w:tc>
        <w:tc>
          <w:tcPr>
            <w:tcW w:w="2340" w:type="dxa"/>
            <w:shd w:val="clear" w:color="auto" w:fill="auto"/>
            <w:vAlign w:val="center"/>
            <w:hideMark/>
          </w:tcPr>
          <w:p w14:paraId="3448B087" w14:textId="77777777" w:rsidR="00AA5A36" w:rsidRPr="00AA5A36" w:rsidRDefault="00AA5A36" w:rsidP="00AA5A36">
            <w:pPr>
              <w:widowControl/>
              <w:suppressAutoHyphens w:val="0"/>
              <w:spacing w:before="0" w:after="0" w:line="240" w:lineRule="auto"/>
              <w:jc w:val="center"/>
              <w:rPr>
                <w:rFonts w:ascii="Calibri" w:eastAsia="Times New Roman" w:hAnsi="Calibri" w:cs="Calibri"/>
                <w:b/>
                <w:bCs/>
                <w:sz w:val="24"/>
                <w:lang w:eastAsia="ro-RO" w:bidi="ar-SA"/>
              </w:rPr>
            </w:pPr>
            <w:r w:rsidRPr="00AA5A36">
              <w:rPr>
                <w:rFonts w:ascii="Calibri" w:eastAsia="Times New Roman" w:hAnsi="Calibri" w:cs="Calibri"/>
                <w:b/>
                <w:bCs/>
                <w:sz w:val="24"/>
                <w:lang w:eastAsia="ro-RO" w:bidi="ar-SA"/>
              </w:rPr>
              <w:t>Tarif decontat de casa de asigurări de sănătate - lei -</w:t>
            </w:r>
          </w:p>
        </w:tc>
      </w:tr>
      <w:tr w:rsidR="00AA5A36" w:rsidRPr="00AA5A36" w14:paraId="78AB0F17" w14:textId="77777777" w:rsidTr="000200B7">
        <w:trPr>
          <w:trHeight w:val="299"/>
        </w:trPr>
        <w:tc>
          <w:tcPr>
            <w:tcW w:w="524" w:type="dxa"/>
            <w:shd w:val="clear" w:color="auto" w:fill="auto"/>
            <w:noWrap/>
            <w:vAlign w:val="bottom"/>
            <w:hideMark/>
          </w:tcPr>
          <w:p w14:paraId="61F17487"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w:t>
            </w:r>
          </w:p>
        </w:tc>
        <w:tc>
          <w:tcPr>
            <w:tcW w:w="7818" w:type="dxa"/>
            <w:shd w:val="clear" w:color="auto" w:fill="auto"/>
            <w:noWrap/>
            <w:vAlign w:val="bottom"/>
            <w:hideMark/>
          </w:tcPr>
          <w:p w14:paraId="07104B8B"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Angiografia RMN artere renale sau aorta</w:t>
            </w:r>
          </w:p>
        </w:tc>
        <w:tc>
          <w:tcPr>
            <w:tcW w:w="2340" w:type="dxa"/>
            <w:shd w:val="clear" w:color="auto" w:fill="auto"/>
            <w:noWrap/>
            <w:vAlign w:val="bottom"/>
            <w:hideMark/>
          </w:tcPr>
          <w:p w14:paraId="172EC793"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539</w:t>
            </w:r>
          </w:p>
        </w:tc>
      </w:tr>
      <w:tr w:rsidR="00AA5A36" w:rsidRPr="00AA5A36" w14:paraId="557F86AA" w14:textId="77777777" w:rsidTr="000200B7">
        <w:trPr>
          <w:trHeight w:val="299"/>
        </w:trPr>
        <w:tc>
          <w:tcPr>
            <w:tcW w:w="524" w:type="dxa"/>
            <w:shd w:val="clear" w:color="auto" w:fill="auto"/>
            <w:noWrap/>
            <w:vAlign w:val="bottom"/>
            <w:hideMark/>
          </w:tcPr>
          <w:p w14:paraId="556EEA81"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w:t>
            </w:r>
          </w:p>
        </w:tc>
        <w:tc>
          <w:tcPr>
            <w:tcW w:w="7818" w:type="dxa"/>
            <w:shd w:val="clear" w:color="auto" w:fill="auto"/>
            <w:noWrap/>
            <w:vAlign w:val="bottom"/>
            <w:hideMark/>
          </w:tcPr>
          <w:p w14:paraId="1B27282A"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Angiografia RMN trunchiuri </w:t>
            </w:r>
            <w:proofErr w:type="spellStart"/>
            <w:r w:rsidRPr="00AA5A36">
              <w:rPr>
                <w:rFonts w:ascii="Calibri" w:eastAsia="Times New Roman" w:hAnsi="Calibri" w:cs="Calibri"/>
                <w:sz w:val="22"/>
                <w:szCs w:val="22"/>
                <w:lang w:eastAsia="ro-RO" w:bidi="ar-SA"/>
              </w:rPr>
              <w:t>supraaortice</w:t>
            </w:r>
            <w:proofErr w:type="spellEnd"/>
          </w:p>
        </w:tc>
        <w:tc>
          <w:tcPr>
            <w:tcW w:w="2340" w:type="dxa"/>
            <w:shd w:val="clear" w:color="auto" w:fill="auto"/>
            <w:noWrap/>
            <w:vAlign w:val="bottom"/>
            <w:hideMark/>
          </w:tcPr>
          <w:p w14:paraId="483C89CE"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539</w:t>
            </w:r>
          </w:p>
        </w:tc>
      </w:tr>
      <w:tr w:rsidR="00AA5A36" w:rsidRPr="00AA5A36" w14:paraId="187F7838" w14:textId="77777777" w:rsidTr="000200B7">
        <w:trPr>
          <w:trHeight w:val="299"/>
        </w:trPr>
        <w:tc>
          <w:tcPr>
            <w:tcW w:w="524" w:type="dxa"/>
            <w:shd w:val="clear" w:color="auto" w:fill="auto"/>
            <w:noWrap/>
            <w:vAlign w:val="bottom"/>
            <w:hideMark/>
          </w:tcPr>
          <w:p w14:paraId="185E1801"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3</w:t>
            </w:r>
          </w:p>
        </w:tc>
        <w:tc>
          <w:tcPr>
            <w:tcW w:w="7818" w:type="dxa"/>
            <w:shd w:val="clear" w:color="auto" w:fill="auto"/>
            <w:noWrap/>
            <w:vAlign w:val="bottom"/>
            <w:hideMark/>
          </w:tcPr>
          <w:p w14:paraId="6CCB9595"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Angiografie RMN abdomen</w:t>
            </w:r>
          </w:p>
        </w:tc>
        <w:tc>
          <w:tcPr>
            <w:tcW w:w="2340" w:type="dxa"/>
            <w:shd w:val="clear" w:color="auto" w:fill="auto"/>
            <w:noWrap/>
            <w:vAlign w:val="bottom"/>
            <w:hideMark/>
          </w:tcPr>
          <w:p w14:paraId="5936704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w:t>
            </w:r>
          </w:p>
        </w:tc>
      </w:tr>
      <w:tr w:rsidR="00AA5A36" w:rsidRPr="00AA5A36" w14:paraId="54F65DE9" w14:textId="77777777" w:rsidTr="000200B7">
        <w:trPr>
          <w:trHeight w:val="299"/>
        </w:trPr>
        <w:tc>
          <w:tcPr>
            <w:tcW w:w="524" w:type="dxa"/>
            <w:shd w:val="clear" w:color="auto" w:fill="auto"/>
            <w:noWrap/>
            <w:vAlign w:val="bottom"/>
            <w:hideMark/>
          </w:tcPr>
          <w:p w14:paraId="6D33B6E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w:t>
            </w:r>
          </w:p>
        </w:tc>
        <w:tc>
          <w:tcPr>
            <w:tcW w:w="7818" w:type="dxa"/>
            <w:shd w:val="clear" w:color="auto" w:fill="auto"/>
            <w:noWrap/>
            <w:vAlign w:val="bottom"/>
            <w:hideMark/>
          </w:tcPr>
          <w:p w14:paraId="73FDF0AC"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Angiografie RMN alt segment</w:t>
            </w:r>
          </w:p>
        </w:tc>
        <w:tc>
          <w:tcPr>
            <w:tcW w:w="2340" w:type="dxa"/>
            <w:shd w:val="clear" w:color="auto" w:fill="auto"/>
            <w:noWrap/>
            <w:vAlign w:val="bottom"/>
            <w:hideMark/>
          </w:tcPr>
          <w:p w14:paraId="7006EE71"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w:t>
            </w:r>
          </w:p>
        </w:tc>
      </w:tr>
      <w:tr w:rsidR="00AA5A36" w:rsidRPr="00AA5A36" w14:paraId="7A93FDCD" w14:textId="77777777" w:rsidTr="000200B7">
        <w:trPr>
          <w:trHeight w:val="299"/>
        </w:trPr>
        <w:tc>
          <w:tcPr>
            <w:tcW w:w="524" w:type="dxa"/>
            <w:shd w:val="clear" w:color="auto" w:fill="auto"/>
            <w:noWrap/>
            <w:vAlign w:val="bottom"/>
            <w:hideMark/>
          </w:tcPr>
          <w:p w14:paraId="0A7D8D0A"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w:t>
            </w:r>
          </w:p>
        </w:tc>
        <w:tc>
          <w:tcPr>
            <w:tcW w:w="7818" w:type="dxa"/>
            <w:shd w:val="clear" w:color="auto" w:fill="auto"/>
            <w:noWrap/>
            <w:vAlign w:val="bottom"/>
            <w:hideMark/>
          </w:tcPr>
          <w:p w14:paraId="0D986080"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Angiografie RMN craniu</w:t>
            </w:r>
          </w:p>
        </w:tc>
        <w:tc>
          <w:tcPr>
            <w:tcW w:w="2340" w:type="dxa"/>
            <w:shd w:val="clear" w:color="auto" w:fill="auto"/>
            <w:noWrap/>
            <w:vAlign w:val="bottom"/>
            <w:hideMark/>
          </w:tcPr>
          <w:p w14:paraId="29BAB3E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w:t>
            </w:r>
          </w:p>
        </w:tc>
      </w:tr>
      <w:tr w:rsidR="00AA5A36" w:rsidRPr="00AA5A36" w14:paraId="3ACE68EE" w14:textId="77777777" w:rsidTr="000200B7">
        <w:trPr>
          <w:trHeight w:val="299"/>
        </w:trPr>
        <w:tc>
          <w:tcPr>
            <w:tcW w:w="524" w:type="dxa"/>
            <w:shd w:val="clear" w:color="auto" w:fill="auto"/>
            <w:noWrap/>
            <w:vAlign w:val="bottom"/>
            <w:hideMark/>
          </w:tcPr>
          <w:p w14:paraId="1A7CA8B9"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lastRenderedPageBreak/>
              <w:t>6</w:t>
            </w:r>
          </w:p>
        </w:tc>
        <w:tc>
          <w:tcPr>
            <w:tcW w:w="7818" w:type="dxa"/>
            <w:shd w:val="clear" w:color="auto" w:fill="auto"/>
            <w:noWrap/>
            <w:vAlign w:val="bottom"/>
            <w:hideMark/>
          </w:tcPr>
          <w:p w14:paraId="3B616F70"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Angiografie RMN membru inferior drept</w:t>
            </w:r>
          </w:p>
        </w:tc>
        <w:tc>
          <w:tcPr>
            <w:tcW w:w="2340" w:type="dxa"/>
            <w:shd w:val="clear" w:color="auto" w:fill="auto"/>
            <w:noWrap/>
            <w:vAlign w:val="bottom"/>
            <w:hideMark/>
          </w:tcPr>
          <w:p w14:paraId="23FCF84D"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w:t>
            </w:r>
          </w:p>
        </w:tc>
      </w:tr>
      <w:tr w:rsidR="00AA5A36" w:rsidRPr="00AA5A36" w14:paraId="12641287" w14:textId="77777777" w:rsidTr="000200B7">
        <w:trPr>
          <w:trHeight w:val="299"/>
        </w:trPr>
        <w:tc>
          <w:tcPr>
            <w:tcW w:w="524" w:type="dxa"/>
            <w:shd w:val="clear" w:color="auto" w:fill="auto"/>
            <w:noWrap/>
            <w:vAlign w:val="bottom"/>
            <w:hideMark/>
          </w:tcPr>
          <w:p w14:paraId="1B9C4CD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7</w:t>
            </w:r>
          </w:p>
        </w:tc>
        <w:tc>
          <w:tcPr>
            <w:tcW w:w="7818" w:type="dxa"/>
            <w:shd w:val="clear" w:color="auto" w:fill="auto"/>
            <w:noWrap/>
            <w:vAlign w:val="bottom"/>
            <w:hideMark/>
          </w:tcPr>
          <w:p w14:paraId="563C16BD"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Angiografie RMN membru inferior stâng</w:t>
            </w:r>
          </w:p>
        </w:tc>
        <w:tc>
          <w:tcPr>
            <w:tcW w:w="2340" w:type="dxa"/>
            <w:shd w:val="clear" w:color="auto" w:fill="auto"/>
            <w:noWrap/>
            <w:vAlign w:val="bottom"/>
            <w:hideMark/>
          </w:tcPr>
          <w:p w14:paraId="5A413390"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w:t>
            </w:r>
          </w:p>
        </w:tc>
      </w:tr>
      <w:tr w:rsidR="00AA5A36" w:rsidRPr="00AA5A36" w14:paraId="623BED2F" w14:textId="77777777" w:rsidTr="000200B7">
        <w:trPr>
          <w:trHeight w:val="299"/>
        </w:trPr>
        <w:tc>
          <w:tcPr>
            <w:tcW w:w="524" w:type="dxa"/>
            <w:shd w:val="clear" w:color="auto" w:fill="auto"/>
            <w:noWrap/>
            <w:vAlign w:val="bottom"/>
            <w:hideMark/>
          </w:tcPr>
          <w:p w14:paraId="24277825"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w:t>
            </w:r>
          </w:p>
        </w:tc>
        <w:tc>
          <w:tcPr>
            <w:tcW w:w="7818" w:type="dxa"/>
            <w:shd w:val="clear" w:color="auto" w:fill="auto"/>
            <w:noWrap/>
            <w:vAlign w:val="bottom"/>
            <w:hideMark/>
          </w:tcPr>
          <w:p w14:paraId="1938F8A3"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Angiografie RMN membru superior drept</w:t>
            </w:r>
          </w:p>
        </w:tc>
        <w:tc>
          <w:tcPr>
            <w:tcW w:w="2340" w:type="dxa"/>
            <w:shd w:val="clear" w:color="auto" w:fill="auto"/>
            <w:noWrap/>
            <w:vAlign w:val="bottom"/>
            <w:hideMark/>
          </w:tcPr>
          <w:p w14:paraId="39A74CD9"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w:t>
            </w:r>
          </w:p>
        </w:tc>
      </w:tr>
      <w:tr w:rsidR="00AA5A36" w:rsidRPr="00AA5A36" w14:paraId="178FBAB4" w14:textId="77777777" w:rsidTr="000200B7">
        <w:trPr>
          <w:trHeight w:val="299"/>
        </w:trPr>
        <w:tc>
          <w:tcPr>
            <w:tcW w:w="524" w:type="dxa"/>
            <w:shd w:val="clear" w:color="auto" w:fill="auto"/>
            <w:noWrap/>
            <w:vAlign w:val="bottom"/>
            <w:hideMark/>
          </w:tcPr>
          <w:p w14:paraId="30070170"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9</w:t>
            </w:r>
          </w:p>
        </w:tc>
        <w:tc>
          <w:tcPr>
            <w:tcW w:w="7818" w:type="dxa"/>
            <w:shd w:val="clear" w:color="auto" w:fill="auto"/>
            <w:noWrap/>
            <w:vAlign w:val="bottom"/>
            <w:hideMark/>
          </w:tcPr>
          <w:p w14:paraId="17CEE59B"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Angiografie RMN membru superior stâng</w:t>
            </w:r>
          </w:p>
        </w:tc>
        <w:tc>
          <w:tcPr>
            <w:tcW w:w="2340" w:type="dxa"/>
            <w:shd w:val="clear" w:color="auto" w:fill="auto"/>
            <w:noWrap/>
            <w:vAlign w:val="bottom"/>
            <w:hideMark/>
          </w:tcPr>
          <w:p w14:paraId="774B1C75"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w:t>
            </w:r>
          </w:p>
        </w:tc>
      </w:tr>
      <w:tr w:rsidR="00AA5A36" w:rsidRPr="00AA5A36" w14:paraId="2D1106EF" w14:textId="77777777" w:rsidTr="000200B7">
        <w:trPr>
          <w:trHeight w:val="299"/>
        </w:trPr>
        <w:tc>
          <w:tcPr>
            <w:tcW w:w="524" w:type="dxa"/>
            <w:shd w:val="clear" w:color="auto" w:fill="auto"/>
            <w:noWrap/>
            <w:vAlign w:val="bottom"/>
            <w:hideMark/>
          </w:tcPr>
          <w:p w14:paraId="7FFA4B27"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10</w:t>
            </w:r>
          </w:p>
        </w:tc>
        <w:tc>
          <w:tcPr>
            <w:tcW w:w="7818" w:type="dxa"/>
            <w:shd w:val="clear" w:color="auto" w:fill="auto"/>
            <w:noWrap/>
            <w:vAlign w:val="bottom"/>
            <w:hideMark/>
          </w:tcPr>
          <w:p w14:paraId="4022071C"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Angiografie RMN pelvis</w:t>
            </w:r>
          </w:p>
        </w:tc>
        <w:tc>
          <w:tcPr>
            <w:tcW w:w="2340" w:type="dxa"/>
            <w:shd w:val="clear" w:color="auto" w:fill="auto"/>
            <w:noWrap/>
            <w:vAlign w:val="bottom"/>
            <w:hideMark/>
          </w:tcPr>
          <w:p w14:paraId="7477A565"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w:t>
            </w:r>
          </w:p>
        </w:tc>
      </w:tr>
      <w:tr w:rsidR="00AA5A36" w:rsidRPr="00AA5A36" w14:paraId="3D4DD0BA" w14:textId="77777777" w:rsidTr="000200B7">
        <w:trPr>
          <w:trHeight w:val="299"/>
        </w:trPr>
        <w:tc>
          <w:tcPr>
            <w:tcW w:w="524" w:type="dxa"/>
            <w:shd w:val="clear" w:color="auto" w:fill="auto"/>
            <w:noWrap/>
            <w:vAlign w:val="bottom"/>
            <w:hideMark/>
          </w:tcPr>
          <w:p w14:paraId="0143C06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11</w:t>
            </w:r>
          </w:p>
        </w:tc>
        <w:tc>
          <w:tcPr>
            <w:tcW w:w="7818" w:type="dxa"/>
            <w:shd w:val="clear" w:color="auto" w:fill="auto"/>
            <w:noWrap/>
            <w:vAlign w:val="bottom"/>
            <w:hideMark/>
          </w:tcPr>
          <w:p w14:paraId="1F386D55"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proofErr w:type="spellStart"/>
            <w:r w:rsidRPr="00AA5A36">
              <w:rPr>
                <w:rFonts w:ascii="Calibri" w:eastAsia="Times New Roman" w:hAnsi="Calibri" w:cs="Calibri"/>
                <w:sz w:val="22"/>
                <w:szCs w:val="22"/>
                <w:lang w:eastAsia="ro-RO" w:bidi="ar-SA"/>
              </w:rPr>
              <w:t>Colangio</w:t>
            </w:r>
            <w:proofErr w:type="spellEnd"/>
            <w:r w:rsidRPr="00AA5A36">
              <w:rPr>
                <w:rFonts w:ascii="Calibri" w:eastAsia="Times New Roman" w:hAnsi="Calibri" w:cs="Calibri"/>
                <w:sz w:val="22"/>
                <w:szCs w:val="22"/>
                <w:lang w:eastAsia="ro-RO" w:bidi="ar-SA"/>
              </w:rPr>
              <w:t xml:space="preserve"> RMN</w:t>
            </w:r>
          </w:p>
        </w:tc>
        <w:tc>
          <w:tcPr>
            <w:tcW w:w="2340" w:type="dxa"/>
            <w:shd w:val="clear" w:color="auto" w:fill="auto"/>
            <w:noWrap/>
            <w:vAlign w:val="bottom"/>
            <w:hideMark/>
          </w:tcPr>
          <w:p w14:paraId="52C727C7"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404</w:t>
            </w:r>
          </w:p>
        </w:tc>
      </w:tr>
      <w:tr w:rsidR="00AA5A36" w:rsidRPr="00AA5A36" w14:paraId="2B54692D" w14:textId="77777777" w:rsidTr="000200B7">
        <w:trPr>
          <w:trHeight w:val="299"/>
        </w:trPr>
        <w:tc>
          <w:tcPr>
            <w:tcW w:w="524" w:type="dxa"/>
            <w:shd w:val="clear" w:color="auto" w:fill="auto"/>
            <w:noWrap/>
            <w:vAlign w:val="bottom"/>
            <w:hideMark/>
          </w:tcPr>
          <w:p w14:paraId="6D4D400A"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12</w:t>
            </w:r>
          </w:p>
        </w:tc>
        <w:tc>
          <w:tcPr>
            <w:tcW w:w="7818" w:type="dxa"/>
            <w:shd w:val="clear" w:color="auto" w:fill="auto"/>
            <w:noWrap/>
            <w:vAlign w:val="bottom"/>
            <w:hideMark/>
          </w:tcPr>
          <w:p w14:paraId="479EC2FB"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abdomen nativ</w:t>
            </w:r>
          </w:p>
        </w:tc>
        <w:tc>
          <w:tcPr>
            <w:tcW w:w="2340" w:type="dxa"/>
            <w:shd w:val="clear" w:color="auto" w:fill="auto"/>
            <w:noWrap/>
            <w:vAlign w:val="bottom"/>
            <w:hideMark/>
          </w:tcPr>
          <w:p w14:paraId="30AB010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235</w:t>
            </w:r>
          </w:p>
        </w:tc>
      </w:tr>
      <w:tr w:rsidR="00AA5A36" w:rsidRPr="00AA5A36" w14:paraId="522D6D89" w14:textId="77777777" w:rsidTr="000200B7">
        <w:trPr>
          <w:trHeight w:val="299"/>
        </w:trPr>
        <w:tc>
          <w:tcPr>
            <w:tcW w:w="524" w:type="dxa"/>
            <w:shd w:val="clear" w:color="auto" w:fill="auto"/>
            <w:noWrap/>
            <w:vAlign w:val="bottom"/>
            <w:hideMark/>
          </w:tcPr>
          <w:p w14:paraId="6053BD2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13</w:t>
            </w:r>
          </w:p>
        </w:tc>
        <w:tc>
          <w:tcPr>
            <w:tcW w:w="7818" w:type="dxa"/>
            <w:shd w:val="clear" w:color="auto" w:fill="auto"/>
            <w:noWrap/>
            <w:vAlign w:val="bottom"/>
            <w:hideMark/>
          </w:tcPr>
          <w:p w14:paraId="078DAC1D"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abdomen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 administrata intravenos</w:t>
            </w:r>
          </w:p>
        </w:tc>
        <w:tc>
          <w:tcPr>
            <w:tcW w:w="2340" w:type="dxa"/>
            <w:shd w:val="clear" w:color="auto" w:fill="auto"/>
            <w:noWrap/>
            <w:vAlign w:val="bottom"/>
            <w:hideMark/>
          </w:tcPr>
          <w:p w14:paraId="6110878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469</w:t>
            </w:r>
          </w:p>
        </w:tc>
      </w:tr>
      <w:tr w:rsidR="00AA5A36" w:rsidRPr="00AA5A36" w14:paraId="60308257" w14:textId="77777777" w:rsidTr="000200B7">
        <w:trPr>
          <w:trHeight w:val="299"/>
        </w:trPr>
        <w:tc>
          <w:tcPr>
            <w:tcW w:w="524" w:type="dxa"/>
            <w:shd w:val="clear" w:color="auto" w:fill="auto"/>
            <w:noWrap/>
            <w:vAlign w:val="bottom"/>
            <w:hideMark/>
          </w:tcPr>
          <w:p w14:paraId="33D012E3"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14</w:t>
            </w:r>
          </w:p>
        </w:tc>
        <w:tc>
          <w:tcPr>
            <w:tcW w:w="7818" w:type="dxa"/>
            <w:shd w:val="clear" w:color="auto" w:fill="auto"/>
            <w:noWrap/>
            <w:vAlign w:val="bottom"/>
            <w:hideMark/>
          </w:tcPr>
          <w:p w14:paraId="50715A71"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w:t>
            </w:r>
            <w:proofErr w:type="spellStart"/>
            <w:r w:rsidRPr="00AA5A36">
              <w:rPr>
                <w:rFonts w:ascii="Calibri" w:eastAsia="Times New Roman" w:hAnsi="Calibri" w:cs="Calibri"/>
                <w:sz w:val="22"/>
                <w:szCs w:val="22"/>
                <w:lang w:eastAsia="ro-RO" w:bidi="ar-SA"/>
              </w:rPr>
              <w:t>buco</w:t>
            </w:r>
            <w:proofErr w:type="spellEnd"/>
            <w:r w:rsidRPr="00AA5A36">
              <w:rPr>
                <w:rFonts w:ascii="Calibri" w:eastAsia="Times New Roman" w:hAnsi="Calibri" w:cs="Calibri"/>
                <w:sz w:val="22"/>
                <w:szCs w:val="22"/>
                <w:lang w:eastAsia="ro-RO" w:bidi="ar-SA"/>
              </w:rPr>
              <w:t>-maxilo-facial nativ</w:t>
            </w:r>
          </w:p>
        </w:tc>
        <w:tc>
          <w:tcPr>
            <w:tcW w:w="2340" w:type="dxa"/>
            <w:shd w:val="clear" w:color="auto" w:fill="auto"/>
            <w:noWrap/>
            <w:vAlign w:val="bottom"/>
            <w:hideMark/>
          </w:tcPr>
          <w:p w14:paraId="27A781E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202</w:t>
            </w:r>
          </w:p>
        </w:tc>
      </w:tr>
      <w:tr w:rsidR="00AA5A36" w:rsidRPr="00AA5A36" w14:paraId="122CBB4B" w14:textId="77777777" w:rsidTr="000200B7">
        <w:trPr>
          <w:trHeight w:val="299"/>
        </w:trPr>
        <w:tc>
          <w:tcPr>
            <w:tcW w:w="524" w:type="dxa"/>
            <w:shd w:val="clear" w:color="auto" w:fill="auto"/>
            <w:noWrap/>
            <w:vAlign w:val="bottom"/>
            <w:hideMark/>
          </w:tcPr>
          <w:p w14:paraId="40053F9D"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15</w:t>
            </w:r>
          </w:p>
        </w:tc>
        <w:tc>
          <w:tcPr>
            <w:tcW w:w="7818" w:type="dxa"/>
            <w:shd w:val="clear" w:color="auto" w:fill="auto"/>
            <w:noWrap/>
            <w:vAlign w:val="bottom"/>
            <w:hideMark/>
          </w:tcPr>
          <w:p w14:paraId="2466351E"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w:t>
            </w:r>
            <w:proofErr w:type="spellStart"/>
            <w:r w:rsidRPr="00AA5A36">
              <w:rPr>
                <w:rFonts w:ascii="Calibri" w:eastAsia="Times New Roman" w:hAnsi="Calibri" w:cs="Calibri"/>
                <w:sz w:val="22"/>
                <w:szCs w:val="22"/>
                <w:lang w:eastAsia="ro-RO" w:bidi="ar-SA"/>
              </w:rPr>
              <w:t>buco</w:t>
            </w:r>
            <w:proofErr w:type="spellEnd"/>
            <w:r w:rsidRPr="00AA5A36">
              <w:rPr>
                <w:rFonts w:ascii="Calibri" w:eastAsia="Times New Roman" w:hAnsi="Calibri" w:cs="Calibri"/>
                <w:sz w:val="22"/>
                <w:szCs w:val="22"/>
                <w:lang w:eastAsia="ro-RO" w:bidi="ar-SA"/>
              </w:rPr>
              <w:t xml:space="preserve">-maxilo-facial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00107387"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539</w:t>
            </w:r>
          </w:p>
        </w:tc>
      </w:tr>
      <w:tr w:rsidR="00AA5A36" w:rsidRPr="00AA5A36" w14:paraId="5EFDF54C" w14:textId="77777777" w:rsidTr="000200B7">
        <w:trPr>
          <w:trHeight w:val="299"/>
        </w:trPr>
        <w:tc>
          <w:tcPr>
            <w:tcW w:w="524" w:type="dxa"/>
            <w:shd w:val="clear" w:color="auto" w:fill="auto"/>
            <w:noWrap/>
            <w:vAlign w:val="bottom"/>
            <w:hideMark/>
          </w:tcPr>
          <w:p w14:paraId="5919D708"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16</w:t>
            </w:r>
          </w:p>
        </w:tc>
        <w:tc>
          <w:tcPr>
            <w:tcW w:w="7818" w:type="dxa"/>
            <w:shd w:val="clear" w:color="auto" w:fill="auto"/>
            <w:noWrap/>
            <w:vAlign w:val="bottom"/>
            <w:hideMark/>
          </w:tcPr>
          <w:p w14:paraId="4F5B2A89"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coloană vertebrală cervicală nativ</w:t>
            </w:r>
          </w:p>
        </w:tc>
        <w:tc>
          <w:tcPr>
            <w:tcW w:w="2340" w:type="dxa"/>
            <w:shd w:val="clear" w:color="auto" w:fill="auto"/>
            <w:noWrap/>
            <w:vAlign w:val="bottom"/>
            <w:hideMark/>
          </w:tcPr>
          <w:p w14:paraId="777BAF38"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80.88</w:t>
            </w:r>
          </w:p>
        </w:tc>
      </w:tr>
      <w:tr w:rsidR="00AA5A36" w:rsidRPr="00AA5A36" w14:paraId="7037CF33" w14:textId="77777777" w:rsidTr="000200B7">
        <w:trPr>
          <w:trHeight w:val="299"/>
        </w:trPr>
        <w:tc>
          <w:tcPr>
            <w:tcW w:w="524" w:type="dxa"/>
            <w:shd w:val="clear" w:color="auto" w:fill="auto"/>
            <w:noWrap/>
            <w:vAlign w:val="bottom"/>
            <w:hideMark/>
          </w:tcPr>
          <w:p w14:paraId="4FB84B7C"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17</w:t>
            </w:r>
          </w:p>
        </w:tc>
        <w:tc>
          <w:tcPr>
            <w:tcW w:w="7818" w:type="dxa"/>
            <w:shd w:val="clear" w:color="auto" w:fill="auto"/>
            <w:noWrap/>
            <w:vAlign w:val="bottom"/>
            <w:hideMark/>
          </w:tcPr>
          <w:p w14:paraId="6C34BCF2"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coloană vertebrală cervicală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 administrată intravenos</w:t>
            </w:r>
          </w:p>
        </w:tc>
        <w:tc>
          <w:tcPr>
            <w:tcW w:w="2340" w:type="dxa"/>
            <w:shd w:val="clear" w:color="auto" w:fill="auto"/>
            <w:noWrap/>
            <w:vAlign w:val="bottom"/>
            <w:hideMark/>
          </w:tcPr>
          <w:p w14:paraId="3E417525"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539</w:t>
            </w:r>
          </w:p>
        </w:tc>
      </w:tr>
      <w:tr w:rsidR="00AA5A36" w:rsidRPr="00AA5A36" w14:paraId="4BA7FD9C" w14:textId="77777777" w:rsidTr="000200B7">
        <w:trPr>
          <w:trHeight w:val="299"/>
        </w:trPr>
        <w:tc>
          <w:tcPr>
            <w:tcW w:w="524" w:type="dxa"/>
            <w:shd w:val="clear" w:color="auto" w:fill="auto"/>
            <w:noWrap/>
            <w:vAlign w:val="bottom"/>
            <w:hideMark/>
          </w:tcPr>
          <w:p w14:paraId="2814D1AA"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18</w:t>
            </w:r>
          </w:p>
        </w:tc>
        <w:tc>
          <w:tcPr>
            <w:tcW w:w="7818" w:type="dxa"/>
            <w:shd w:val="clear" w:color="auto" w:fill="auto"/>
            <w:noWrap/>
            <w:vAlign w:val="bottom"/>
            <w:hideMark/>
          </w:tcPr>
          <w:p w14:paraId="41BC1D3B"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coloană vertebrală lombară nativ</w:t>
            </w:r>
          </w:p>
        </w:tc>
        <w:tc>
          <w:tcPr>
            <w:tcW w:w="2340" w:type="dxa"/>
            <w:shd w:val="clear" w:color="auto" w:fill="auto"/>
            <w:noWrap/>
            <w:vAlign w:val="bottom"/>
            <w:hideMark/>
          </w:tcPr>
          <w:p w14:paraId="68BA3C4B"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80.88</w:t>
            </w:r>
          </w:p>
        </w:tc>
      </w:tr>
      <w:tr w:rsidR="00AA5A36" w:rsidRPr="00AA5A36" w14:paraId="18EC5E49" w14:textId="77777777" w:rsidTr="000200B7">
        <w:trPr>
          <w:trHeight w:val="299"/>
        </w:trPr>
        <w:tc>
          <w:tcPr>
            <w:tcW w:w="524" w:type="dxa"/>
            <w:shd w:val="clear" w:color="auto" w:fill="auto"/>
            <w:noWrap/>
            <w:vAlign w:val="bottom"/>
            <w:hideMark/>
          </w:tcPr>
          <w:p w14:paraId="06B926E3"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19</w:t>
            </w:r>
          </w:p>
        </w:tc>
        <w:tc>
          <w:tcPr>
            <w:tcW w:w="7818" w:type="dxa"/>
            <w:shd w:val="clear" w:color="auto" w:fill="auto"/>
            <w:noWrap/>
            <w:vAlign w:val="bottom"/>
            <w:hideMark/>
          </w:tcPr>
          <w:p w14:paraId="08158472"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coloană vertebrală lombară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 administrată intravenos</w:t>
            </w:r>
          </w:p>
        </w:tc>
        <w:tc>
          <w:tcPr>
            <w:tcW w:w="2340" w:type="dxa"/>
            <w:shd w:val="clear" w:color="auto" w:fill="auto"/>
            <w:noWrap/>
            <w:vAlign w:val="bottom"/>
            <w:hideMark/>
          </w:tcPr>
          <w:p w14:paraId="3C86C2C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539</w:t>
            </w:r>
          </w:p>
        </w:tc>
      </w:tr>
      <w:tr w:rsidR="00AA5A36" w:rsidRPr="00AA5A36" w14:paraId="7756E9B0" w14:textId="77777777" w:rsidTr="000200B7">
        <w:trPr>
          <w:trHeight w:val="299"/>
        </w:trPr>
        <w:tc>
          <w:tcPr>
            <w:tcW w:w="524" w:type="dxa"/>
            <w:shd w:val="clear" w:color="auto" w:fill="auto"/>
            <w:noWrap/>
            <w:vAlign w:val="bottom"/>
            <w:hideMark/>
          </w:tcPr>
          <w:p w14:paraId="3EE9DD41"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20</w:t>
            </w:r>
          </w:p>
        </w:tc>
        <w:tc>
          <w:tcPr>
            <w:tcW w:w="7818" w:type="dxa"/>
            <w:shd w:val="clear" w:color="auto" w:fill="auto"/>
            <w:noWrap/>
            <w:vAlign w:val="bottom"/>
            <w:hideMark/>
          </w:tcPr>
          <w:p w14:paraId="2CD9CC13"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coloană vertebrală </w:t>
            </w:r>
            <w:proofErr w:type="spellStart"/>
            <w:r w:rsidRPr="00AA5A36">
              <w:rPr>
                <w:rFonts w:ascii="Calibri" w:eastAsia="Times New Roman" w:hAnsi="Calibri" w:cs="Calibri"/>
                <w:sz w:val="22"/>
                <w:szCs w:val="22"/>
                <w:lang w:eastAsia="ro-RO" w:bidi="ar-SA"/>
              </w:rPr>
              <w:t>toracală</w:t>
            </w:r>
            <w:proofErr w:type="spellEnd"/>
            <w:r w:rsidRPr="00AA5A36">
              <w:rPr>
                <w:rFonts w:ascii="Calibri" w:eastAsia="Times New Roman" w:hAnsi="Calibri" w:cs="Calibri"/>
                <w:sz w:val="22"/>
                <w:szCs w:val="22"/>
                <w:lang w:eastAsia="ro-RO" w:bidi="ar-SA"/>
              </w:rPr>
              <w:t xml:space="preserve"> nativ</w:t>
            </w:r>
          </w:p>
        </w:tc>
        <w:tc>
          <w:tcPr>
            <w:tcW w:w="2340" w:type="dxa"/>
            <w:shd w:val="clear" w:color="auto" w:fill="auto"/>
            <w:noWrap/>
            <w:vAlign w:val="bottom"/>
            <w:hideMark/>
          </w:tcPr>
          <w:p w14:paraId="3A76B6FD"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80.88</w:t>
            </w:r>
          </w:p>
        </w:tc>
      </w:tr>
      <w:tr w:rsidR="00AA5A36" w:rsidRPr="00AA5A36" w14:paraId="59B0098F" w14:textId="77777777" w:rsidTr="000200B7">
        <w:trPr>
          <w:trHeight w:val="299"/>
        </w:trPr>
        <w:tc>
          <w:tcPr>
            <w:tcW w:w="524" w:type="dxa"/>
            <w:shd w:val="clear" w:color="auto" w:fill="auto"/>
            <w:noWrap/>
            <w:vAlign w:val="bottom"/>
            <w:hideMark/>
          </w:tcPr>
          <w:p w14:paraId="5C5006B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21</w:t>
            </w:r>
          </w:p>
        </w:tc>
        <w:tc>
          <w:tcPr>
            <w:tcW w:w="7818" w:type="dxa"/>
            <w:shd w:val="clear" w:color="auto" w:fill="auto"/>
            <w:noWrap/>
            <w:vAlign w:val="bottom"/>
            <w:hideMark/>
          </w:tcPr>
          <w:p w14:paraId="051E650A"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coloană vertebrală </w:t>
            </w:r>
            <w:proofErr w:type="spellStart"/>
            <w:r w:rsidRPr="00AA5A36">
              <w:rPr>
                <w:rFonts w:ascii="Calibri" w:eastAsia="Times New Roman" w:hAnsi="Calibri" w:cs="Calibri"/>
                <w:sz w:val="22"/>
                <w:szCs w:val="22"/>
                <w:lang w:eastAsia="ro-RO" w:bidi="ar-SA"/>
              </w:rPr>
              <w:t>toracală</w:t>
            </w:r>
            <w:proofErr w:type="spellEnd"/>
            <w:r w:rsidRPr="00AA5A36">
              <w:rPr>
                <w:rFonts w:ascii="Calibri" w:eastAsia="Times New Roman" w:hAnsi="Calibri" w:cs="Calibri"/>
                <w:sz w:val="22"/>
                <w:szCs w:val="22"/>
                <w:lang w:eastAsia="ro-RO" w:bidi="ar-SA"/>
              </w:rPr>
              <w:t xml:space="preserve">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 administrată intravenos</w:t>
            </w:r>
          </w:p>
        </w:tc>
        <w:tc>
          <w:tcPr>
            <w:tcW w:w="2340" w:type="dxa"/>
            <w:shd w:val="clear" w:color="auto" w:fill="auto"/>
            <w:noWrap/>
            <w:vAlign w:val="bottom"/>
            <w:hideMark/>
          </w:tcPr>
          <w:p w14:paraId="7A16D9D7"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539</w:t>
            </w:r>
          </w:p>
        </w:tc>
      </w:tr>
      <w:tr w:rsidR="00AA5A36" w:rsidRPr="00AA5A36" w14:paraId="1FAC34F3" w14:textId="77777777" w:rsidTr="000200B7">
        <w:trPr>
          <w:trHeight w:val="299"/>
        </w:trPr>
        <w:tc>
          <w:tcPr>
            <w:tcW w:w="524" w:type="dxa"/>
            <w:shd w:val="clear" w:color="auto" w:fill="auto"/>
            <w:noWrap/>
            <w:vAlign w:val="bottom"/>
            <w:hideMark/>
          </w:tcPr>
          <w:p w14:paraId="516BA7E9"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22</w:t>
            </w:r>
          </w:p>
        </w:tc>
        <w:tc>
          <w:tcPr>
            <w:tcW w:w="7818" w:type="dxa"/>
            <w:shd w:val="clear" w:color="auto" w:fill="auto"/>
            <w:noWrap/>
            <w:vAlign w:val="bottom"/>
            <w:hideMark/>
          </w:tcPr>
          <w:p w14:paraId="2A15843E"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craniu nativ</w:t>
            </w:r>
          </w:p>
        </w:tc>
        <w:tc>
          <w:tcPr>
            <w:tcW w:w="2340" w:type="dxa"/>
            <w:shd w:val="clear" w:color="auto" w:fill="auto"/>
            <w:noWrap/>
            <w:vAlign w:val="bottom"/>
            <w:hideMark/>
          </w:tcPr>
          <w:p w14:paraId="167EF5E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156</w:t>
            </w:r>
          </w:p>
        </w:tc>
      </w:tr>
      <w:tr w:rsidR="00AA5A36" w:rsidRPr="00AA5A36" w14:paraId="1B5F9624" w14:textId="77777777" w:rsidTr="000200B7">
        <w:trPr>
          <w:trHeight w:val="299"/>
        </w:trPr>
        <w:tc>
          <w:tcPr>
            <w:tcW w:w="524" w:type="dxa"/>
            <w:shd w:val="clear" w:color="auto" w:fill="auto"/>
            <w:noWrap/>
            <w:vAlign w:val="bottom"/>
            <w:hideMark/>
          </w:tcPr>
          <w:p w14:paraId="2C781131"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23</w:t>
            </w:r>
          </w:p>
        </w:tc>
        <w:tc>
          <w:tcPr>
            <w:tcW w:w="7818" w:type="dxa"/>
            <w:shd w:val="clear" w:color="auto" w:fill="auto"/>
            <w:noWrap/>
            <w:vAlign w:val="bottom"/>
            <w:hideMark/>
          </w:tcPr>
          <w:p w14:paraId="15384026"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craniu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2A019FE3"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445</w:t>
            </w:r>
          </w:p>
        </w:tc>
      </w:tr>
      <w:tr w:rsidR="00AA5A36" w:rsidRPr="00AA5A36" w14:paraId="38700766" w14:textId="77777777" w:rsidTr="000200B7">
        <w:trPr>
          <w:trHeight w:val="299"/>
        </w:trPr>
        <w:tc>
          <w:tcPr>
            <w:tcW w:w="524" w:type="dxa"/>
            <w:shd w:val="clear" w:color="auto" w:fill="auto"/>
            <w:noWrap/>
            <w:vAlign w:val="bottom"/>
            <w:hideMark/>
          </w:tcPr>
          <w:p w14:paraId="3D0FB247"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24</w:t>
            </w:r>
          </w:p>
        </w:tc>
        <w:tc>
          <w:tcPr>
            <w:tcW w:w="7818" w:type="dxa"/>
            <w:shd w:val="clear" w:color="auto" w:fill="auto"/>
            <w:noWrap/>
            <w:vAlign w:val="bottom"/>
            <w:hideMark/>
          </w:tcPr>
          <w:p w14:paraId="1E372769"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hipofiză cu substanță de contrast</w:t>
            </w:r>
          </w:p>
        </w:tc>
        <w:tc>
          <w:tcPr>
            <w:tcW w:w="2340" w:type="dxa"/>
            <w:shd w:val="clear" w:color="auto" w:fill="auto"/>
            <w:noWrap/>
            <w:vAlign w:val="bottom"/>
            <w:hideMark/>
          </w:tcPr>
          <w:p w14:paraId="44EFA3E9"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505</w:t>
            </w:r>
          </w:p>
        </w:tc>
      </w:tr>
      <w:tr w:rsidR="00AA5A36" w:rsidRPr="00AA5A36" w14:paraId="2D55469B" w14:textId="77777777" w:rsidTr="000200B7">
        <w:trPr>
          <w:trHeight w:val="299"/>
        </w:trPr>
        <w:tc>
          <w:tcPr>
            <w:tcW w:w="524" w:type="dxa"/>
            <w:shd w:val="clear" w:color="auto" w:fill="auto"/>
            <w:noWrap/>
            <w:vAlign w:val="bottom"/>
            <w:hideMark/>
          </w:tcPr>
          <w:p w14:paraId="3CD8A128"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25</w:t>
            </w:r>
          </w:p>
        </w:tc>
        <w:tc>
          <w:tcPr>
            <w:tcW w:w="7818" w:type="dxa"/>
            <w:shd w:val="clear" w:color="auto" w:fill="auto"/>
            <w:noWrap/>
            <w:vAlign w:val="bottom"/>
            <w:hideMark/>
          </w:tcPr>
          <w:p w14:paraId="5DAB51D9"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mastoida</w:t>
            </w:r>
          </w:p>
        </w:tc>
        <w:tc>
          <w:tcPr>
            <w:tcW w:w="2340" w:type="dxa"/>
            <w:shd w:val="clear" w:color="auto" w:fill="auto"/>
            <w:noWrap/>
            <w:vAlign w:val="bottom"/>
            <w:hideMark/>
          </w:tcPr>
          <w:p w14:paraId="106FD54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202</w:t>
            </w:r>
          </w:p>
        </w:tc>
      </w:tr>
      <w:tr w:rsidR="00AA5A36" w:rsidRPr="00AA5A36" w14:paraId="7C774743" w14:textId="77777777" w:rsidTr="000200B7">
        <w:trPr>
          <w:trHeight w:val="299"/>
        </w:trPr>
        <w:tc>
          <w:tcPr>
            <w:tcW w:w="524" w:type="dxa"/>
            <w:shd w:val="clear" w:color="auto" w:fill="auto"/>
            <w:noWrap/>
            <w:vAlign w:val="bottom"/>
            <w:hideMark/>
          </w:tcPr>
          <w:p w14:paraId="3B8264ED"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26</w:t>
            </w:r>
          </w:p>
        </w:tc>
        <w:tc>
          <w:tcPr>
            <w:tcW w:w="7818" w:type="dxa"/>
            <w:shd w:val="clear" w:color="auto" w:fill="auto"/>
            <w:noWrap/>
            <w:vAlign w:val="bottom"/>
            <w:hideMark/>
          </w:tcPr>
          <w:p w14:paraId="1466AFEB"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membru inferior drept nativ</w:t>
            </w:r>
          </w:p>
        </w:tc>
        <w:tc>
          <w:tcPr>
            <w:tcW w:w="2340" w:type="dxa"/>
            <w:shd w:val="clear" w:color="auto" w:fill="auto"/>
            <w:noWrap/>
            <w:vAlign w:val="bottom"/>
            <w:hideMark/>
          </w:tcPr>
          <w:p w14:paraId="4277795A"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80.88</w:t>
            </w:r>
          </w:p>
        </w:tc>
      </w:tr>
      <w:tr w:rsidR="00AA5A36" w:rsidRPr="00AA5A36" w14:paraId="3F338E67" w14:textId="77777777" w:rsidTr="000200B7">
        <w:trPr>
          <w:trHeight w:val="299"/>
        </w:trPr>
        <w:tc>
          <w:tcPr>
            <w:tcW w:w="524" w:type="dxa"/>
            <w:shd w:val="clear" w:color="auto" w:fill="auto"/>
            <w:noWrap/>
            <w:vAlign w:val="bottom"/>
            <w:hideMark/>
          </w:tcPr>
          <w:p w14:paraId="06F5BFD1"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27</w:t>
            </w:r>
          </w:p>
        </w:tc>
        <w:tc>
          <w:tcPr>
            <w:tcW w:w="7818" w:type="dxa"/>
            <w:shd w:val="clear" w:color="auto" w:fill="auto"/>
            <w:noWrap/>
            <w:vAlign w:val="bottom"/>
            <w:hideMark/>
          </w:tcPr>
          <w:p w14:paraId="1CCC6CC0"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membru inferior drept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 administrată intravenos</w:t>
            </w:r>
          </w:p>
        </w:tc>
        <w:tc>
          <w:tcPr>
            <w:tcW w:w="2340" w:type="dxa"/>
            <w:shd w:val="clear" w:color="auto" w:fill="auto"/>
            <w:noWrap/>
            <w:vAlign w:val="bottom"/>
            <w:hideMark/>
          </w:tcPr>
          <w:p w14:paraId="6974C19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242</w:t>
            </w:r>
          </w:p>
        </w:tc>
      </w:tr>
      <w:tr w:rsidR="00AA5A36" w:rsidRPr="00AA5A36" w14:paraId="44D37343" w14:textId="77777777" w:rsidTr="000200B7">
        <w:trPr>
          <w:trHeight w:val="299"/>
        </w:trPr>
        <w:tc>
          <w:tcPr>
            <w:tcW w:w="524" w:type="dxa"/>
            <w:shd w:val="clear" w:color="auto" w:fill="auto"/>
            <w:noWrap/>
            <w:vAlign w:val="bottom"/>
            <w:hideMark/>
          </w:tcPr>
          <w:p w14:paraId="37EAE960"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28</w:t>
            </w:r>
          </w:p>
        </w:tc>
        <w:tc>
          <w:tcPr>
            <w:tcW w:w="7818" w:type="dxa"/>
            <w:shd w:val="clear" w:color="auto" w:fill="auto"/>
            <w:noWrap/>
            <w:vAlign w:val="bottom"/>
            <w:hideMark/>
          </w:tcPr>
          <w:p w14:paraId="4A07C730"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membru inferior stâng nativ</w:t>
            </w:r>
          </w:p>
        </w:tc>
        <w:tc>
          <w:tcPr>
            <w:tcW w:w="2340" w:type="dxa"/>
            <w:shd w:val="clear" w:color="auto" w:fill="auto"/>
            <w:noWrap/>
            <w:vAlign w:val="bottom"/>
            <w:hideMark/>
          </w:tcPr>
          <w:p w14:paraId="277168E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80.88</w:t>
            </w:r>
          </w:p>
        </w:tc>
      </w:tr>
      <w:tr w:rsidR="00AA5A36" w:rsidRPr="00AA5A36" w14:paraId="3360EC50" w14:textId="77777777" w:rsidTr="000200B7">
        <w:trPr>
          <w:trHeight w:val="299"/>
        </w:trPr>
        <w:tc>
          <w:tcPr>
            <w:tcW w:w="524" w:type="dxa"/>
            <w:shd w:val="clear" w:color="auto" w:fill="auto"/>
            <w:noWrap/>
            <w:vAlign w:val="bottom"/>
            <w:hideMark/>
          </w:tcPr>
          <w:p w14:paraId="7EF9B46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29</w:t>
            </w:r>
          </w:p>
        </w:tc>
        <w:tc>
          <w:tcPr>
            <w:tcW w:w="7818" w:type="dxa"/>
            <w:shd w:val="clear" w:color="auto" w:fill="auto"/>
            <w:noWrap/>
            <w:vAlign w:val="bottom"/>
            <w:hideMark/>
          </w:tcPr>
          <w:p w14:paraId="4C8A657A"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membru inferior stâng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 administrată intravenos</w:t>
            </w:r>
          </w:p>
        </w:tc>
        <w:tc>
          <w:tcPr>
            <w:tcW w:w="2340" w:type="dxa"/>
            <w:shd w:val="clear" w:color="auto" w:fill="auto"/>
            <w:noWrap/>
            <w:vAlign w:val="bottom"/>
            <w:hideMark/>
          </w:tcPr>
          <w:p w14:paraId="7463CA9D"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242</w:t>
            </w:r>
          </w:p>
        </w:tc>
      </w:tr>
      <w:tr w:rsidR="00AA5A36" w:rsidRPr="00AA5A36" w14:paraId="1E2CC2A1" w14:textId="77777777" w:rsidTr="000200B7">
        <w:trPr>
          <w:trHeight w:val="299"/>
        </w:trPr>
        <w:tc>
          <w:tcPr>
            <w:tcW w:w="524" w:type="dxa"/>
            <w:shd w:val="clear" w:color="auto" w:fill="auto"/>
            <w:noWrap/>
            <w:vAlign w:val="bottom"/>
            <w:hideMark/>
          </w:tcPr>
          <w:p w14:paraId="28567588"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30</w:t>
            </w:r>
          </w:p>
        </w:tc>
        <w:tc>
          <w:tcPr>
            <w:tcW w:w="7818" w:type="dxa"/>
            <w:shd w:val="clear" w:color="auto" w:fill="auto"/>
            <w:noWrap/>
            <w:vAlign w:val="bottom"/>
            <w:hideMark/>
          </w:tcPr>
          <w:p w14:paraId="17E7AC4A"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membru superior drept nativ</w:t>
            </w:r>
          </w:p>
        </w:tc>
        <w:tc>
          <w:tcPr>
            <w:tcW w:w="2340" w:type="dxa"/>
            <w:shd w:val="clear" w:color="auto" w:fill="auto"/>
            <w:noWrap/>
            <w:vAlign w:val="bottom"/>
            <w:hideMark/>
          </w:tcPr>
          <w:p w14:paraId="2DC94A1B"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80.88</w:t>
            </w:r>
          </w:p>
        </w:tc>
      </w:tr>
      <w:tr w:rsidR="00AA5A36" w:rsidRPr="00AA5A36" w14:paraId="62DEB992" w14:textId="77777777" w:rsidTr="000200B7">
        <w:trPr>
          <w:trHeight w:val="299"/>
        </w:trPr>
        <w:tc>
          <w:tcPr>
            <w:tcW w:w="524" w:type="dxa"/>
            <w:shd w:val="clear" w:color="auto" w:fill="auto"/>
            <w:noWrap/>
            <w:vAlign w:val="bottom"/>
            <w:hideMark/>
          </w:tcPr>
          <w:p w14:paraId="363365A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31</w:t>
            </w:r>
          </w:p>
        </w:tc>
        <w:tc>
          <w:tcPr>
            <w:tcW w:w="7818" w:type="dxa"/>
            <w:shd w:val="clear" w:color="auto" w:fill="auto"/>
            <w:noWrap/>
            <w:vAlign w:val="bottom"/>
            <w:hideMark/>
          </w:tcPr>
          <w:p w14:paraId="6CCF2588"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membru superior drept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 administrată intravenos</w:t>
            </w:r>
          </w:p>
        </w:tc>
        <w:tc>
          <w:tcPr>
            <w:tcW w:w="2340" w:type="dxa"/>
            <w:shd w:val="clear" w:color="auto" w:fill="auto"/>
            <w:noWrap/>
            <w:vAlign w:val="bottom"/>
            <w:hideMark/>
          </w:tcPr>
          <w:p w14:paraId="61DFD441"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242</w:t>
            </w:r>
          </w:p>
        </w:tc>
      </w:tr>
      <w:tr w:rsidR="00AA5A36" w:rsidRPr="00AA5A36" w14:paraId="59AF16BC" w14:textId="77777777" w:rsidTr="000200B7">
        <w:trPr>
          <w:trHeight w:val="299"/>
        </w:trPr>
        <w:tc>
          <w:tcPr>
            <w:tcW w:w="524" w:type="dxa"/>
            <w:shd w:val="clear" w:color="auto" w:fill="auto"/>
            <w:noWrap/>
            <w:vAlign w:val="bottom"/>
            <w:hideMark/>
          </w:tcPr>
          <w:p w14:paraId="15820ED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32</w:t>
            </w:r>
          </w:p>
        </w:tc>
        <w:tc>
          <w:tcPr>
            <w:tcW w:w="7818" w:type="dxa"/>
            <w:shd w:val="clear" w:color="auto" w:fill="auto"/>
            <w:noWrap/>
            <w:vAlign w:val="bottom"/>
            <w:hideMark/>
          </w:tcPr>
          <w:p w14:paraId="397F8700"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membru superior stâng nativ</w:t>
            </w:r>
          </w:p>
        </w:tc>
        <w:tc>
          <w:tcPr>
            <w:tcW w:w="2340" w:type="dxa"/>
            <w:shd w:val="clear" w:color="auto" w:fill="auto"/>
            <w:noWrap/>
            <w:vAlign w:val="bottom"/>
            <w:hideMark/>
          </w:tcPr>
          <w:p w14:paraId="6C6AD660"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80.88</w:t>
            </w:r>
          </w:p>
        </w:tc>
      </w:tr>
      <w:tr w:rsidR="00AA5A36" w:rsidRPr="00AA5A36" w14:paraId="4BB5934F" w14:textId="77777777" w:rsidTr="000200B7">
        <w:trPr>
          <w:trHeight w:val="299"/>
        </w:trPr>
        <w:tc>
          <w:tcPr>
            <w:tcW w:w="524" w:type="dxa"/>
            <w:shd w:val="clear" w:color="auto" w:fill="auto"/>
            <w:noWrap/>
            <w:vAlign w:val="bottom"/>
            <w:hideMark/>
          </w:tcPr>
          <w:p w14:paraId="2D081FDC"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33</w:t>
            </w:r>
          </w:p>
        </w:tc>
        <w:tc>
          <w:tcPr>
            <w:tcW w:w="7818" w:type="dxa"/>
            <w:shd w:val="clear" w:color="auto" w:fill="auto"/>
            <w:noWrap/>
            <w:vAlign w:val="bottom"/>
            <w:hideMark/>
          </w:tcPr>
          <w:p w14:paraId="2BBB148A"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membru superior stâng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 administrată intravenos</w:t>
            </w:r>
          </w:p>
        </w:tc>
        <w:tc>
          <w:tcPr>
            <w:tcW w:w="2340" w:type="dxa"/>
            <w:shd w:val="clear" w:color="auto" w:fill="auto"/>
            <w:noWrap/>
            <w:vAlign w:val="bottom"/>
            <w:hideMark/>
          </w:tcPr>
          <w:p w14:paraId="430FAEE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242</w:t>
            </w:r>
          </w:p>
        </w:tc>
      </w:tr>
      <w:tr w:rsidR="00AA5A36" w:rsidRPr="00AA5A36" w14:paraId="2E073ED4" w14:textId="77777777" w:rsidTr="000200B7">
        <w:trPr>
          <w:trHeight w:val="299"/>
        </w:trPr>
        <w:tc>
          <w:tcPr>
            <w:tcW w:w="524" w:type="dxa"/>
            <w:shd w:val="clear" w:color="auto" w:fill="auto"/>
            <w:noWrap/>
            <w:vAlign w:val="bottom"/>
            <w:hideMark/>
          </w:tcPr>
          <w:p w14:paraId="0FE10ACE"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34</w:t>
            </w:r>
          </w:p>
        </w:tc>
        <w:tc>
          <w:tcPr>
            <w:tcW w:w="7818" w:type="dxa"/>
            <w:shd w:val="clear" w:color="auto" w:fill="auto"/>
            <w:noWrap/>
            <w:vAlign w:val="bottom"/>
            <w:hideMark/>
          </w:tcPr>
          <w:p w14:paraId="476830CA"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pelvis nativ</w:t>
            </w:r>
          </w:p>
        </w:tc>
        <w:tc>
          <w:tcPr>
            <w:tcW w:w="2340" w:type="dxa"/>
            <w:shd w:val="clear" w:color="auto" w:fill="auto"/>
            <w:noWrap/>
            <w:vAlign w:val="bottom"/>
            <w:hideMark/>
          </w:tcPr>
          <w:p w14:paraId="032498D1"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235</w:t>
            </w:r>
          </w:p>
        </w:tc>
      </w:tr>
      <w:tr w:rsidR="00AA5A36" w:rsidRPr="00AA5A36" w14:paraId="62B2D93B" w14:textId="77777777" w:rsidTr="000200B7">
        <w:trPr>
          <w:trHeight w:val="299"/>
        </w:trPr>
        <w:tc>
          <w:tcPr>
            <w:tcW w:w="524" w:type="dxa"/>
            <w:shd w:val="clear" w:color="auto" w:fill="auto"/>
            <w:noWrap/>
            <w:vAlign w:val="bottom"/>
            <w:hideMark/>
          </w:tcPr>
          <w:p w14:paraId="670207A2"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35</w:t>
            </w:r>
          </w:p>
        </w:tc>
        <w:tc>
          <w:tcPr>
            <w:tcW w:w="7818" w:type="dxa"/>
            <w:shd w:val="clear" w:color="auto" w:fill="auto"/>
            <w:noWrap/>
            <w:vAlign w:val="bottom"/>
            <w:hideMark/>
          </w:tcPr>
          <w:p w14:paraId="53EBC0AB"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pelvis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  administrata intravenos</w:t>
            </w:r>
          </w:p>
        </w:tc>
        <w:tc>
          <w:tcPr>
            <w:tcW w:w="2340" w:type="dxa"/>
            <w:shd w:val="clear" w:color="auto" w:fill="auto"/>
            <w:noWrap/>
            <w:vAlign w:val="bottom"/>
            <w:hideMark/>
          </w:tcPr>
          <w:p w14:paraId="164B52C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485</w:t>
            </w:r>
          </w:p>
        </w:tc>
      </w:tr>
      <w:tr w:rsidR="00AA5A36" w:rsidRPr="00AA5A36" w14:paraId="36FDDEC8" w14:textId="77777777" w:rsidTr="000200B7">
        <w:trPr>
          <w:trHeight w:val="299"/>
        </w:trPr>
        <w:tc>
          <w:tcPr>
            <w:tcW w:w="524" w:type="dxa"/>
            <w:shd w:val="clear" w:color="auto" w:fill="auto"/>
            <w:noWrap/>
            <w:vAlign w:val="bottom"/>
            <w:hideMark/>
          </w:tcPr>
          <w:p w14:paraId="024496D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36</w:t>
            </w:r>
          </w:p>
        </w:tc>
        <w:tc>
          <w:tcPr>
            <w:tcW w:w="7818" w:type="dxa"/>
            <w:shd w:val="clear" w:color="auto" w:fill="auto"/>
            <w:noWrap/>
            <w:vAlign w:val="bottom"/>
            <w:hideMark/>
          </w:tcPr>
          <w:p w14:paraId="1C5B4086"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regiune gât nativ</w:t>
            </w:r>
          </w:p>
        </w:tc>
        <w:tc>
          <w:tcPr>
            <w:tcW w:w="2340" w:type="dxa"/>
            <w:shd w:val="clear" w:color="auto" w:fill="auto"/>
            <w:noWrap/>
            <w:vAlign w:val="bottom"/>
            <w:hideMark/>
          </w:tcPr>
          <w:p w14:paraId="73C711AC"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175</w:t>
            </w:r>
          </w:p>
        </w:tc>
      </w:tr>
      <w:tr w:rsidR="00AA5A36" w:rsidRPr="00AA5A36" w14:paraId="4769596F" w14:textId="77777777" w:rsidTr="000200B7">
        <w:trPr>
          <w:trHeight w:val="299"/>
        </w:trPr>
        <w:tc>
          <w:tcPr>
            <w:tcW w:w="524" w:type="dxa"/>
            <w:shd w:val="clear" w:color="auto" w:fill="auto"/>
            <w:noWrap/>
            <w:vAlign w:val="bottom"/>
            <w:hideMark/>
          </w:tcPr>
          <w:p w14:paraId="44587CB1"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37</w:t>
            </w:r>
          </w:p>
        </w:tc>
        <w:tc>
          <w:tcPr>
            <w:tcW w:w="7818" w:type="dxa"/>
            <w:shd w:val="clear" w:color="auto" w:fill="auto"/>
            <w:noWrap/>
            <w:vAlign w:val="bottom"/>
            <w:hideMark/>
          </w:tcPr>
          <w:p w14:paraId="11B46A92"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regiune gât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51691577"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505</w:t>
            </w:r>
          </w:p>
        </w:tc>
      </w:tr>
      <w:tr w:rsidR="00AA5A36" w:rsidRPr="00AA5A36" w14:paraId="444F1485" w14:textId="77777777" w:rsidTr="000200B7">
        <w:trPr>
          <w:trHeight w:val="299"/>
        </w:trPr>
        <w:tc>
          <w:tcPr>
            <w:tcW w:w="524" w:type="dxa"/>
            <w:shd w:val="clear" w:color="auto" w:fill="auto"/>
            <w:noWrap/>
            <w:vAlign w:val="bottom"/>
            <w:hideMark/>
          </w:tcPr>
          <w:p w14:paraId="2F98E40C"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38</w:t>
            </w:r>
          </w:p>
        </w:tc>
        <w:tc>
          <w:tcPr>
            <w:tcW w:w="7818" w:type="dxa"/>
            <w:shd w:val="clear" w:color="auto" w:fill="auto"/>
            <w:noWrap/>
            <w:vAlign w:val="bottom"/>
            <w:hideMark/>
          </w:tcPr>
          <w:p w14:paraId="17716958"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regiune toracică nativ</w:t>
            </w:r>
          </w:p>
        </w:tc>
        <w:tc>
          <w:tcPr>
            <w:tcW w:w="2340" w:type="dxa"/>
            <w:shd w:val="clear" w:color="auto" w:fill="auto"/>
            <w:noWrap/>
            <w:vAlign w:val="bottom"/>
            <w:hideMark/>
          </w:tcPr>
          <w:p w14:paraId="74E3054B"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228</w:t>
            </w:r>
          </w:p>
        </w:tc>
      </w:tr>
      <w:tr w:rsidR="00AA5A36" w:rsidRPr="00AA5A36" w14:paraId="1C73847A" w14:textId="77777777" w:rsidTr="000200B7">
        <w:trPr>
          <w:trHeight w:val="299"/>
        </w:trPr>
        <w:tc>
          <w:tcPr>
            <w:tcW w:w="524" w:type="dxa"/>
            <w:shd w:val="clear" w:color="auto" w:fill="auto"/>
            <w:noWrap/>
            <w:vAlign w:val="bottom"/>
            <w:hideMark/>
          </w:tcPr>
          <w:p w14:paraId="28D2F8FA"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39</w:t>
            </w:r>
          </w:p>
        </w:tc>
        <w:tc>
          <w:tcPr>
            <w:tcW w:w="7818" w:type="dxa"/>
            <w:shd w:val="clear" w:color="auto" w:fill="auto"/>
            <w:noWrap/>
            <w:vAlign w:val="bottom"/>
            <w:hideMark/>
          </w:tcPr>
          <w:p w14:paraId="40A64D50"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CT regiune toracică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46F0BC45"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528</w:t>
            </w:r>
          </w:p>
        </w:tc>
      </w:tr>
      <w:tr w:rsidR="00AA5A36" w:rsidRPr="00AA5A36" w14:paraId="4053985F" w14:textId="77777777" w:rsidTr="000200B7">
        <w:trPr>
          <w:trHeight w:val="299"/>
        </w:trPr>
        <w:tc>
          <w:tcPr>
            <w:tcW w:w="524" w:type="dxa"/>
            <w:shd w:val="clear" w:color="auto" w:fill="auto"/>
            <w:noWrap/>
            <w:vAlign w:val="bottom"/>
            <w:hideMark/>
          </w:tcPr>
          <w:p w14:paraId="16ADF4E5"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40</w:t>
            </w:r>
          </w:p>
        </w:tc>
        <w:tc>
          <w:tcPr>
            <w:tcW w:w="7818" w:type="dxa"/>
            <w:shd w:val="clear" w:color="auto" w:fill="auto"/>
            <w:noWrap/>
            <w:vAlign w:val="bottom"/>
            <w:hideMark/>
          </w:tcPr>
          <w:p w14:paraId="2A98ADFD"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sinusuri</w:t>
            </w:r>
          </w:p>
        </w:tc>
        <w:tc>
          <w:tcPr>
            <w:tcW w:w="2340" w:type="dxa"/>
            <w:shd w:val="clear" w:color="auto" w:fill="auto"/>
            <w:noWrap/>
            <w:vAlign w:val="bottom"/>
            <w:hideMark/>
          </w:tcPr>
          <w:p w14:paraId="3E57909C"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202</w:t>
            </w:r>
          </w:p>
        </w:tc>
      </w:tr>
      <w:tr w:rsidR="00AA5A36" w:rsidRPr="00AA5A36" w14:paraId="655EBBE9" w14:textId="77777777" w:rsidTr="000200B7">
        <w:trPr>
          <w:trHeight w:val="299"/>
        </w:trPr>
        <w:tc>
          <w:tcPr>
            <w:tcW w:w="524" w:type="dxa"/>
            <w:shd w:val="clear" w:color="auto" w:fill="auto"/>
            <w:noWrap/>
            <w:vAlign w:val="bottom"/>
            <w:hideMark/>
          </w:tcPr>
          <w:p w14:paraId="62095D5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41</w:t>
            </w:r>
          </w:p>
        </w:tc>
        <w:tc>
          <w:tcPr>
            <w:tcW w:w="7818" w:type="dxa"/>
            <w:shd w:val="clear" w:color="auto" w:fill="auto"/>
            <w:noWrap/>
            <w:vAlign w:val="bottom"/>
            <w:hideMark/>
          </w:tcPr>
          <w:p w14:paraId="1C4E8A81"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CT ureche internă</w:t>
            </w:r>
          </w:p>
        </w:tc>
        <w:tc>
          <w:tcPr>
            <w:tcW w:w="2340" w:type="dxa"/>
            <w:shd w:val="clear" w:color="auto" w:fill="auto"/>
            <w:noWrap/>
            <w:vAlign w:val="bottom"/>
            <w:hideMark/>
          </w:tcPr>
          <w:p w14:paraId="0C243DAD"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505</w:t>
            </w:r>
          </w:p>
        </w:tc>
      </w:tr>
      <w:tr w:rsidR="00AA5A36" w:rsidRPr="00AA5A36" w14:paraId="7F263926" w14:textId="77777777" w:rsidTr="000200B7">
        <w:trPr>
          <w:trHeight w:val="299"/>
        </w:trPr>
        <w:tc>
          <w:tcPr>
            <w:tcW w:w="524" w:type="dxa"/>
            <w:shd w:val="clear" w:color="auto" w:fill="auto"/>
            <w:noWrap/>
            <w:vAlign w:val="bottom"/>
            <w:hideMark/>
          </w:tcPr>
          <w:p w14:paraId="7E5BBDF8"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42</w:t>
            </w:r>
          </w:p>
        </w:tc>
        <w:tc>
          <w:tcPr>
            <w:tcW w:w="7818" w:type="dxa"/>
            <w:shd w:val="clear" w:color="auto" w:fill="auto"/>
            <w:noWrap/>
            <w:vAlign w:val="bottom"/>
            <w:hideMark/>
          </w:tcPr>
          <w:p w14:paraId="2093DB9E"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hipofiză cu substanță de contrast</w:t>
            </w:r>
          </w:p>
        </w:tc>
        <w:tc>
          <w:tcPr>
            <w:tcW w:w="2340" w:type="dxa"/>
            <w:shd w:val="clear" w:color="auto" w:fill="auto"/>
            <w:noWrap/>
            <w:vAlign w:val="bottom"/>
            <w:hideMark/>
          </w:tcPr>
          <w:p w14:paraId="635CEE13"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29818B63" w14:textId="77777777" w:rsidTr="000200B7">
        <w:trPr>
          <w:trHeight w:val="299"/>
        </w:trPr>
        <w:tc>
          <w:tcPr>
            <w:tcW w:w="524" w:type="dxa"/>
            <w:shd w:val="clear" w:color="auto" w:fill="auto"/>
            <w:noWrap/>
            <w:vAlign w:val="bottom"/>
            <w:hideMark/>
          </w:tcPr>
          <w:p w14:paraId="786B565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43</w:t>
            </w:r>
          </w:p>
        </w:tc>
        <w:tc>
          <w:tcPr>
            <w:tcW w:w="7818" w:type="dxa"/>
            <w:shd w:val="clear" w:color="auto" w:fill="auto"/>
            <w:noWrap/>
            <w:vAlign w:val="bottom"/>
            <w:hideMark/>
          </w:tcPr>
          <w:p w14:paraId="48DD662F"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nativ cot stâng</w:t>
            </w:r>
          </w:p>
        </w:tc>
        <w:tc>
          <w:tcPr>
            <w:tcW w:w="2340" w:type="dxa"/>
            <w:shd w:val="clear" w:color="auto" w:fill="auto"/>
            <w:noWrap/>
            <w:vAlign w:val="bottom"/>
            <w:hideMark/>
          </w:tcPr>
          <w:p w14:paraId="70A5F3A9"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587</w:t>
            </w:r>
          </w:p>
        </w:tc>
      </w:tr>
      <w:tr w:rsidR="00AA5A36" w:rsidRPr="00AA5A36" w14:paraId="5E6C4CC6" w14:textId="77777777" w:rsidTr="000200B7">
        <w:trPr>
          <w:trHeight w:val="299"/>
        </w:trPr>
        <w:tc>
          <w:tcPr>
            <w:tcW w:w="524" w:type="dxa"/>
            <w:shd w:val="clear" w:color="auto" w:fill="auto"/>
            <w:noWrap/>
            <w:vAlign w:val="bottom"/>
            <w:hideMark/>
          </w:tcPr>
          <w:p w14:paraId="69CD2B81"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44</w:t>
            </w:r>
          </w:p>
        </w:tc>
        <w:tc>
          <w:tcPr>
            <w:tcW w:w="7818" w:type="dxa"/>
            <w:shd w:val="clear" w:color="auto" w:fill="auto"/>
            <w:noWrap/>
            <w:vAlign w:val="bottom"/>
            <w:hideMark/>
          </w:tcPr>
          <w:p w14:paraId="7F0AEC32"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nativ genunchi stâng</w:t>
            </w:r>
          </w:p>
        </w:tc>
        <w:tc>
          <w:tcPr>
            <w:tcW w:w="2340" w:type="dxa"/>
            <w:shd w:val="clear" w:color="auto" w:fill="auto"/>
            <w:noWrap/>
            <w:vAlign w:val="bottom"/>
            <w:hideMark/>
          </w:tcPr>
          <w:p w14:paraId="61142F6D"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587</w:t>
            </w:r>
          </w:p>
        </w:tc>
      </w:tr>
      <w:tr w:rsidR="00AA5A36" w:rsidRPr="00AA5A36" w14:paraId="5E2894ED" w14:textId="77777777" w:rsidTr="000200B7">
        <w:trPr>
          <w:trHeight w:val="299"/>
        </w:trPr>
        <w:tc>
          <w:tcPr>
            <w:tcW w:w="524" w:type="dxa"/>
            <w:shd w:val="clear" w:color="auto" w:fill="auto"/>
            <w:noWrap/>
            <w:vAlign w:val="bottom"/>
            <w:hideMark/>
          </w:tcPr>
          <w:p w14:paraId="7BCA4282"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lastRenderedPageBreak/>
              <w:t>45</w:t>
            </w:r>
          </w:p>
        </w:tc>
        <w:tc>
          <w:tcPr>
            <w:tcW w:w="7818" w:type="dxa"/>
            <w:shd w:val="clear" w:color="auto" w:fill="auto"/>
            <w:noWrap/>
            <w:vAlign w:val="bottom"/>
            <w:hideMark/>
          </w:tcPr>
          <w:p w14:paraId="19667BBA"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abdominal cu substanță de contrast și </w:t>
            </w:r>
            <w:proofErr w:type="spellStart"/>
            <w:r w:rsidRPr="00AA5A36">
              <w:rPr>
                <w:rFonts w:ascii="Calibri" w:eastAsia="Times New Roman" w:hAnsi="Calibri" w:cs="Calibri"/>
                <w:sz w:val="22"/>
                <w:szCs w:val="22"/>
                <w:lang w:eastAsia="ro-RO" w:bidi="ar-SA"/>
              </w:rPr>
              <w:t>colangio</w:t>
            </w:r>
            <w:proofErr w:type="spellEnd"/>
            <w:r w:rsidRPr="00AA5A36">
              <w:rPr>
                <w:rFonts w:ascii="Calibri" w:eastAsia="Times New Roman" w:hAnsi="Calibri" w:cs="Calibri"/>
                <w:sz w:val="22"/>
                <w:szCs w:val="22"/>
                <w:lang w:eastAsia="ro-RO" w:bidi="ar-SA"/>
              </w:rPr>
              <w:t xml:space="preserve"> RMN</w:t>
            </w:r>
          </w:p>
        </w:tc>
        <w:tc>
          <w:tcPr>
            <w:tcW w:w="2340" w:type="dxa"/>
            <w:shd w:val="clear" w:color="auto" w:fill="auto"/>
            <w:noWrap/>
            <w:vAlign w:val="bottom"/>
            <w:hideMark/>
          </w:tcPr>
          <w:p w14:paraId="0BA543D9"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1078</w:t>
            </w:r>
          </w:p>
        </w:tc>
      </w:tr>
      <w:tr w:rsidR="00AA5A36" w:rsidRPr="00AA5A36" w14:paraId="3B992FF2" w14:textId="77777777" w:rsidTr="000200B7">
        <w:trPr>
          <w:trHeight w:val="299"/>
        </w:trPr>
        <w:tc>
          <w:tcPr>
            <w:tcW w:w="524" w:type="dxa"/>
            <w:shd w:val="clear" w:color="auto" w:fill="auto"/>
            <w:noWrap/>
            <w:vAlign w:val="bottom"/>
            <w:hideMark/>
          </w:tcPr>
          <w:p w14:paraId="55E631AC"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46</w:t>
            </w:r>
          </w:p>
        </w:tc>
        <w:tc>
          <w:tcPr>
            <w:tcW w:w="7818" w:type="dxa"/>
            <w:shd w:val="clear" w:color="auto" w:fill="auto"/>
            <w:noWrap/>
            <w:vAlign w:val="bottom"/>
            <w:hideMark/>
          </w:tcPr>
          <w:p w14:paraId="7B0C6AB3"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abdominal nativ</w:t>
            </w:r>
          </w:p>
        </w:tc>
        <w:tc>
          <w:tcPr>
            <w:tcW w:w="2340" w:type="dxa"/>
            <w:shd w:val="clear" w:color="auto" w:fill="auto"/>
            <w:noWrap/>
            <w:vAlign w:val="bottom"/>
            <w:hideMark/>
          </w:tcPr>
          <w:p w14:paraId="26663F5A"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585</w:t>
            </w:r>
          </w:p>
        </w:tc>
      </w:tr>
      <w:tr w:rsidR="00AA5A36" w:rsidRPr="00AA5A36" w14:paraId="6BC9972F" w14:textId="77777777" w:rsidTr="000200B7">
        <w:trPr>
          <w:trHeight w:val="299"/>
        </w:trPr>
        <w:tc>
          <w:tcPr>
            <w:tcW w:w="524" w:type="dxa"/>
            <w:shd w:val="clear" w:color="auto" w:fill="auto"/>
            <w:noWrap/>
            <w:vAlign w:val="bottom"/>
            <w:hideMark/>
          </w:tcPr>
          <w:p w14:paraId="7ED11EFE"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47</w:t>
            </w:r>
          </w:p>
        </w:tc>
        <w:tc>
          <w:tcPr>
            <w:tcW w:w="7818" w:type="dxa"/>
            <w:shd w:val="clear" w:color="auto" w:fill="auto"/>
            <w:noWrap/>
            <w:vAlign w:val="bottom"/>
            <w:hideMark/>
          </w:tcPr>
          <w:p w14:paraId="379EEC70"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abdominal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66E14965"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51CE5242" w14:textId="77777777" w:rsidTr="000200B7">
        <w:trPr>
          <w:trHeight w:val="299"/>
        </w:trPr>
        <w:tc>
          <w:tcPr>
            <w:tcW w:w="524" w:type="dxa"/>
            <w:shd w:val="clear" w:color="auto" w:fill="auto"/>
            <w:noWrap/>
            <w:vAlign w:val="bottom"/>
            <w:hideMark/>
          </w:tcPr>
          <w:p w14:paraId="2FB9CAB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48</w:t>
            </w:r>
          </w:p>
        </w:tc>
        <w:tc>
          <w:tcPr>
            <w:tcW w:w="7818" w:type="dxa"/>
            <w:shd w:val="clear" w:color="auto" w:fill="auto"/>
            <w:noWrap/>
            <w:vAlign w:val="bottom"/>
            <w:hideMark/>
          </w:tcPr>
          <w:p w14:paraId="05A23323"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coloana vertebrală  toracică nativ</w:t>
            </w:r>
          </w:p>
        </w:tc>
        <w:tc>
          <w:tcPr>
            <w:tcW w:w="2340" w:type="dxa"/>
            <w:shd w:val="clear" w:color="auto" w:fill="auto"/>
            <w:noWrap/>
            <w:vAlign w:val="bottom"/>
            <w:hideMark/>
          </w:tcPr>
          <w:p w14:paraId="3A906DBA"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489</w:t>
            </w:r>
          </w:p>
        </w:tc>
      </w:tr>
      <w:tr w:rsidR="00AA5A36" w:rsidRPr="00AA5A36" w14:paraId="394F068E" w14:textId="77777777" w:rsidTr="000200B7">
        <w:trPr>
          <w:trHeight w:val="299"/>
        </w:trPr>
        <w:tc>
          <w:tcPr>
            <w:tcW w:w="524" w:type="dxa"/>
            <w:shd w:val="clear" w:color="auto" w:fill="auto"/>
            <w:noWrap/>
            <w:vAlign w:val="bottom"/>
            <w:hideMark/>
          </w:tcPr>
          <w:p w14:paraId="73369812"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49</w:t>
            </w:r>
          </w:p>
        </w:tc>
        <w:tc>
          <w:tcPr>
            <w:tcW w:w="7818" w:type="dxa"/>
            <w:shd w:val="clear" w:color="auto" w:fill="auto"/>
            <w:noWrap/>
            <w:vAlign w:val="bottom"/>
            <w:hideMark/>
          </w:tcPr>
          <w:p w14:paraId="1074F28A"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coloana vertebrală cervicală nativ</w:t>
            </w:r>
          </w:p>
        </w:tc>
        <w:tc>
          <w:tcPr>
            <w:tcW w:w="2340" w:type="dxa"/>
            <w:shd w:val="clear" w:color="auto" w:fill="auto"/>
            <w:noWrap/>
            <w:vAlign w:val="bottom"/>
            <w:hideMark/>
          </w:tcPr>
          <w:p w14:paraId="71893F51"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489</w:t>
            </w:r>
          </w:p>
        </w:tc>
      </w:tr>
      <w:tr w:rsidR="00AA5A36" w:rsidRPr="00AA5A36" w14:paraId="721B482C" w14:textId="77777777" w:rsidTr="000200B7">
        <w:trPr>
          <w:trHeight w:val="299"/>
        </w:trPr>
        <w:tc>
          <w:tcPr>
            <w:tcW w:w="524" w:type="dxa"/>
            <w:shd w:val="clear" w:color="auto" w:fill="auto"/>
            <w:noWrap/>
            <w:vAlign w:val="bottom"/>
            <w:hideMark/>
          </w:tcPr>
          <w:p w14:paraId="27BB4071"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50</w:t>
            </w:r>
          </w:p>
        </w:tc>
        <w:tc>
          <w:tcPr>
            <w:tcW w:w="7818" w:type="dxa"/>
            <w:shd w:val="clear" w:color="auto" w:fill="auto"/>
            <w:noWrap/>
            <w:vAlign w:val="bottom"/>
            <w:hideMark/>
          </w:tcPr>
          <w:p w14:paraId="55A3F422"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coloana vertebrală cervicală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0DD9A85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5F57A59E" w14:textId="77777777" w:rsidTr="000200B7">
        <w:trPr>
          <w:trHeight w:val="299"/>
        </w:trPr>
        <w:tc>
          <w:tcPr>
            <w:tcW w:w="524" w:type="dxa"/>
            <w:shd w:val="clear" w:color="auto" w:fill="auto"/>
            <w:noWrap/>
            <w:vAlign w:val="bottom"/>
            <w:hideMark/>
          </w:tcPr>
          <w:p w14:paraId="1BACBFE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51</w:t>
            </w:r>
          </w:p>
        </w:tc>
        <w:tc>
          <w:tcPr>
            <w:tcW w:w="7818" w:type="dxa"/>
            <w:shd w:val="clear" w:color="auto" w:fill="auto"/>
            <w:noWrap/>
            <w:vAlign w:val="bottom"/>
            <w:hideMark/>
          </w:tcPr>
          <w:p w14:paraId="4D4A43B3"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coloana vertebrală </w:t>
            </w:r>
            <w:proofErr w:type="spellStart"/>
            <w:r w:rsidRPr="00AA5A36">
              <w:rPr>
                <w:rFonts w:ascii="Calibri" w:eastAsia="Times New Roman" w:hAnsi="Calibri" w:cs="Calibri"/>
                <w:sz w:val="22"/>
                <w:szCs w:val="22"/>
                <w:lang w:eastAsia="ro-RO" w:bidi="ar-SA"/>
              </w:rPr>
              <w:t>lombosacrată</w:t>
            </w:r>
            <w:proofErr w:type="spellEnd"/>
            <w:r w:rsidRPr="00AA5A36">
              <w:rPr>
                <w:rFonts w:ascii="Calibri" w:eastAsia="Times New Roman" w:hAnsi="Calibri" w:cs="Calibri"/>
                <w:sz w:val="22"/>
                <w:szCs w:val="22"/>
                <w:lang w:eastAsia="ro-RO" w:bidi="ar-SA"/>
              </w:rPr>
              <w:t xml:space="preserve"> nativ</w:t>
            </w:r>
          </w:p>
        </w:tc>
        <w:tc>
          <w:tcPr>
            <w:tcW w:w="2340" w:type="dxa"/>
            <w:shd w:val="clear" w:color="auto" w:fill="auto"/>
            <w:noWrap/>
            <w:vAlign w:val="bottom"/>
            <w:hideMark/>
          </w:tcPr>
          <w:p w14:paraId="35141AD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489</w:t>
            </w:r>
          </w:p>
        </w:tc>
      </w:tr>
      <w:tr w:rsidR="00AA5A36" w:rsidRPr="00AA5A36" w14:paraId="0540CDCF" w14:textId="77777777" w:rsidTr="000200B7">
        <w:trPr>
          <w:trHeight w:val="299"/>
        </w:trPr>
        <w:tc>
          <w:tcPr>
            <w:tcW w:w="524" w:type="dxa"/>
            <w:shd w:val="clear" w:color="auto" w:fill="auto"/>
            <w:noWrap/>
            <w:vAlign w:val="bottom"/>
            <w:hideMark/>
          </w:tcPr>
          <w:p w14:paraId="4079789D"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52</w:t>
            </w:r>
          </w:p>
        </w:tc>
        <w:tc>
          <w:tcPr>
            <w:tcW w:w="7818" w:type="dxa"/>
            <w:shd w:val="clear" w:color="auto" w:fill="auto"/>
            <w:noWrap/>
            <w:vAlign w:val="bottom"/>
            <w:hideMark/>
          </w:tcPr>
          <w:p w14:paraId="0F14ED30"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coloana vertebrală </w:t>
            </w:r>
            <w:proofErr w:type="spellStart"/>
            <w:r w:rsidRPr="00AA5A36">
              <w:rPr>
                <w:rFonts w:ascii="Calibri" w:eastAsia="Times New Roman" w:hAnsi="Calibri" w:cs="Calibri"/>
                <w:sz w:val="22"/>
                <w:szCs w:val="22"/>
                <w:lang w:eastAsia="ro-RO" w:bidi="ar-SA"/>
              </w:rPr>
              <w:t>lombosacrată</w:t>
            </w:r>
            <w:proofErr w:type="spellEnd"/>
            <w:r w:rsidRPr="00AA5A36">
              <w:rPr>
                <w:rFonts w:ascii="Calibri" w:eastAsia="Times New Roman" w:hAnsi="Calibri" w:cs="Calibri"/>
                <w:sz w:val="22"/>
                <w:szCs w:val="22"/>
                <w:lang w:eastAsia="ro-RO" w:bidi="ar-SA"/>
              </w:rPr>
              <w:t xml:space="preserve">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30DC0F39"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7AD03E06" w14:textId="77777777" w:rsidTr="000200B7">
        <w:trPr>
          <w:trHeight w:val="299"/>
        </w:trPr>
        <w:tc>
          <w:tcPr>
            <w:tcW w:w="524" w:type="dxa"/>
            <w:shd w:val="clear" w:color="auto" w:fill="auto"/>
            <w:noWrap/>
            <w:vAlign w:val="bottom"/>
            <w:hideMark/>
          </w:tcPr>
          <w:p w14:paraId="22243859"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53</w:t>
            </w:r>
          </w:p>
        </w:tc>
        <w:tc>
          <w:tcPr>
            <w:tcW w:w="7818" w:type="dxa"/>
            <w:shd w:val="clear" w:color="auto" w:fill="auto"/>
            <w:noWrap/>
            <w:vAlign w:val="bottom"/>
            <w:hideMark/>
          </w:tcPr>
          <w:p w14:paraId="62926002"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coloana vertebrală </w:t>
            </w:r>
            <w:proofErr w:type="spellStart"/>
            <w:r w:rsidRPr="00AA5A36">
              <w:rPr>
                <w:rFonts w:ascii="Calibri" w:eastAsia="Times New Roman" w:hAnsi="Calibri" w:cs="Calibri"/>
                <w:sz w:val="22"/>
                <w:szCs w:val="22"/>
                <w:lang w:eastAsia="ro-RO" w:bidi="ar-SA"/>
              </w:rPr>
              <w:t>toracală</w:t>
            </w:r>
            <w:proofErr w:type="spellEnd"/>
            <w:r w:rsidRPr="00AA5A36">
              <w:rPr>
                <w:rFonts w:ascii="Calibri" w:eastAsia="Times New Roman" w:hAnsi="Calibri" w:cs="Calibri"/>
                <w:sz w:val="22"/>
                <w:szCs w:val="22"/>
                <w:lang w:eastAsia="ro-RO" w:bidi="ar-SA"/>
              </w:rPr>
              <w:t xml:space="preserve">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247A16FA"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762FC1C0" w14:textId="77777777" w:rsidTr="000200B7">
        <w:trPr>
          <w:trHeight w:val="299"/>
        </w:trPr>
        <w:tc>
          <w:tcPr>
            <w:tcW w:w="524" w:type="dxa"/>
            <w:shd w:val="clear" w:color="auto" w:fill="auto"/>
            <w:noWrap/>
            <w:vAlign w:val="bottom"/>
            <w:hideMark/>
          </w:tcPr>
          <w:p w14:paraId="21E857C7"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54</w:t>
            </w:r>
          </w:p>
        </w:tc>
        <w:tc>
          <w:tcPr>
            <w:tcW w:w="7818" w:type="dxa"/>
            <w:shd w:val="clear" w:color="auto" w:fill="auto"/>
            <w:noWrap/>
            <w:vAlign w:val="bottom"/>
            <w:hideMark/>
          </w:tcPr>
          <w:p w14:paraId="697C40D6"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cord nativ</w:t>
            </w:r>
          </w:p>
        </w:tc>
        <w:tc>
          <w:tcPr>
            <w:tcW w:w="2340" w:type="dxa"/>
            <w:shd w:val="clear" w:color="auto" w:fill="auto"/>
            <w:noWrap/>
            <w:vAlign w:val="bottom"/>
            <w:hideMark/>
          </w:tcPr>
          <w:p w14:paraId="5ED03FE3"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606</w:t>
            </w:r>
          </w:p>
        </w:tc>
      </w:tr>
      <w:tr w:rsidR="00AA5A36" w:rsidRPr="00AA5A36" w14:paraId="1C9C8D98" w14:textId="77777777" w:rsidTr="000200B7">
        <w:trPr>
          <w:trHeight w:val="299"/>
        </w:trPr>
        <w:tc>
          <w:tcPr>
            <w:tcW w:w="524" w:type="dxa"/>
            <w:shd w:val="clear" w:color="auto" w:fill="auto"/>
            <w:noWrap/>
            <w:vAlign w:val="bottom"/>
            <w:hideMark/>
          </w:tcPr>
          <w:p w14:paraId="2128DE3C"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55</w:t>
            </w:r>
          </w:p>
        </w:tc>
        <w:tc>
          <w:tcPr>
            <w:tcW w:w="7818" w:type="dxa"/>
            <w:shd w:val="clear" w:color="auto" w:fill="auto"/>
            <w:noWrap/>
            <w:vAlign w:val="bottom"/>
            <w:hideMark/>
          </w:tcPr>
          <w:p w14:paraId="37E26476"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cord nativ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0334D358"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03E985C7" w14:textId="77777777" w:rsidTr="000200B7">
        <w:trPr>
          <w:trHeight w:val="299"/>
        </w:trPr>
        <w:tc>
          <w:tcPr>
            <w:tcW w:w="524" w:type="dxa"/>
            <w:shd w:val="clear" w:color="auto" w:fill="auto"/>
            <w:noWrap/>
            <w:vAlign w:val="bottom"/>
            <w:hideMark/>
          </w:tcPr>
          <w:p w14:paraId="3CF0C3A8"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56</w:t>
            </w:r>
          </w:p>
        </w:tc>
        <w:tc>
          <w:tcPr>
            <w:tcW w:w="7818" w:type="dxa"/>
            <w:shd w:val="clear" w:color="auto" w:fill="auto"/>
            <w:noWrap/>
            <w:vAlign w:val="bottom"/>
            <w:hideMark/>
          </w:tcPr>
          <w:p w14:paraId="7B8EE0CA"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w:t>
            </w:r>
            <w:proofErr w:type="spellStart"/>
            <w:r w:rsidRPr="00AA5A36">
              <w:rPr>
                <w:rFonts w:ascii="Calibri" w:eastAsia="Times New Roman" w:hAnsi="Calibri" w:cs="Calibri"/>
                <w:sz w:val="22"/>
                <w:szCs w:val="22"/>
                <w:lang w:eastAsia="ro-RO" w:bidi="ar-SA"/>
              </w:rPr>
              <w:t>cranio</w:t>
            </w:r>
            <w:proofErr w:type="spellEnd"/>
            <w:r w:rsidRPr="00AA5A36">
              <w:rPr>
                <w:rFonts w:ascii="Calibri" w:eastAsia="Times New Roman" w:hAnsi="Calibri" w:cs="Calibri"/>
                <w:sz w:val="22"/>
                <w:szCs w:val="22"/>
                <w:lang w:eastAsia="ro-RO" w:bidi="ar-SA"/>
              </w:rPr>
              <w:t>-cerebral nativ</w:t>
            </w:r>
          </w:p>
        </w:tc>
        <w:tc>
          <w:tcPr>
            <w:tcW w:w="2340" w:type="dxa"/>
            <w:shd w:val="clear" w:color="auto" w:fill="auto"/>
            <w:noWrap/>
            <w:vAlign w:val="bottom"/>
            <w:hideMark/>
          </w:tcPr>
          <w:p w14:paraId="3352A0A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585</w:t>
            </w:r>
          </w:p>
        </w:tc>
      </w:tr>
      <w:tr w:rsidR="00AA5A36" w:rsidRPr="00AA5A36" w14:paraId="10B10092" w14:textId="77777777" w:rsidTr="000200B7">
        <w:trPr>
          <w:trHeight w:val="299"/>
        </w:trPr>
        <w:tc>
          <w:tcPr>
            <w:tcW w:w="524" w:type="dxa"/>
            <w:shd w:val="clear" w:color="auto" w:fill="auto"/>
            <w:noWrap/>
            <w:vAlign w:val="bottom"/>
            <w:hideMark/>
          </w:tcPr>
          <w:p w14:paraId="30BDE0BC"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57</w:t>
            </w:r>
          </w:p>
        </w:tc>
        <w:tc>
          <w:tcPr>
            <w:tcW w:w="7818" w:type="dxa"/>
            <w:shd w:val="clear" w:color="auto" w:fill="auto"/>
            <w:noWrap/>
            <w:vAlign w:val="bottom"/>
            <w:hideMark/>
          </w:tcPr>
          <w:p w14:paraId="7F636409"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w:t>
            </w:r>
            <w:proofErr w:type="spellStart"/>
            <w:r w:rsidRPr="00AA5A36">
              <w:rPr>
                <w:rFonts w:ascii="Calibri" w:eastAsia="Times New Roman" w:hAnsi="Calibri" w:cs="Calibri"/>
                <w:sz w:val="22"/>
                <w:szCs w:val="22"/>
                <w:lang w:eastAsia="ro-RO" w:bidi="ar-SA"/>
              </w:rPr>
              <w:t>cranio</w:t>
            </w:r>
            <w:proofErr w:type="spellEnd"/>
            <w:r w:rsidRPr="00AA5A36">
              <w:rPr>
                <w:rFonts w:ascii="Calibri" w:eastAsia="Times New Roman" w:hAnsi="Calibri" w:cs="Calibri"/>
                <w:sz w:val="22"/>
                <w:szCs w:val="22"/>
                <w:lang w:eastAsia="ro-RO" w:bidi="ar-SA"/>
              </w:rPr>
              <w:t xml:space="preserve">-cerebral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substanta</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2301A203"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6AB2FBF2" w14:textId="77777777" w:rsidTr="000200B7">
        <w:trPr>
          <w:trHeight w:val="299"/>
        </w:trPr>
        <w:tc>
          <w:tcPr>
            <w:tcW w:w="524" w:type="dxa"/>
            <w:shd w:val="clear" w:color="auto" w:fill="auto"/>
            <w:noWrap/>
            <w:vAlign w:val="bottom"/>
            <w:hideMark/>
          </w:tcPr>
          <w:p w14:paraId="716F8C58"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58</w:t>
            </w:r>
          </w:p>
        </w:tc>
        <w:tc>
          <w:tcPr>
            <w:tcW w:w="7818" w:type="dxa"/>
            <w:shd w:val="clear" w:color="auto" w:fill="auto"/>
            <w:noWrap/>
            <w:vAlign w:val="bottom"/>
            <w:hideMark/>
          </w:tcPr>
          <w:p w14:paraId="5F680BB8"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extrem, nativ genunchi drept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35968682"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4FAB7A56" w14:textId="77777777" w:rsidTr="000200B7">
        <w:trPr>
          <w:trHeight w:val="299"/>
        </w:trPr>
        <w:tc>
          <w:tcPr>
            <w:tcW w:w="524" w:type="dxa"/>
            <w:shd w:val="clear" w:color="auto" w:fill="auto"/>
            <w:noWrap/>
            <w:vAlign w:val="bottom"/>
            <w:hideMark/>
          </w:tcPr>
          <w:p w14:paraId="6F786122"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59</w:t>
            </w:r>
          </w:p>
        </w:tc>
        <w:tc>
          <w:tcPr>
            <w:tcW w:w="7818" w:type="dxa"/>
            <w:shd w:val="clear" w:color="auto" w:fill="auto"/>
            <w:noWrap/>
            <w:vAlign w:val="bottom"/>
            <w:hideMark/>
          </w:tcPr>
          <w:p w14:paraId="7833369B"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extrem, nativ genunchi stâng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5FC2CFD1"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40132C0B" w14:textId="77777777" w:rsidTr="000200B7">
        <w:trPr>
          <w:trHeight w:val="299"/>
        </w:trPr>
        <w:tc>
          <w:tcPr>
            <w:tcW w:w="524" w:type="dxa"/>
            <w:shd w:val="clear" w:color="auto" w:fill="auto"/>
            <w:noWrap/>
            <w:vAlign w:val="bottom"/>
            <w:hideMark/>
          </w:tcPr>
          <w:p w14:paraId="0081274A"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60</w:t>
            </w:r>
          </w:p>
        </w:tc>
        <w:tc>
          <w:tcPr>
            <w:tcW w:w="7818" w:type="dxa"/>
            <w:shd w:val="clear" w:color="auto" w:fill="auto"/>
            <w:noWrap/>
            <w:vAlign w:val="bottom"/>
            <w:hideMark/>
          </w:tcPr>
          <w:p w14:paraId="75CCE087"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w:t>
            </w:r>
            <w:proofErr w:type="spellStart"/>
            <w:r w:rsidRPr="00AA5A36">
              <w:rPr>
                <w:rFonts w:ascii="Calibri" w:eastAsia="Times New Roman" w:hAnsi="Calibri" w:cs="Calibri"/>
                <w:sz w:val="22"/>
                <w:szCs w:val="22"/>
                <w:lang w:eastAsia="ro-RO" w:bidi="ar-SA"/>
              </w:rPr>
              <w:t>extremităţi</w:t>
            </w:r>
            <w:proofErr w:type="spellEnd"/>
            <w:r w:rsidRPr="00AA5A36">
              <w:rPr>
                <w:rFonts w:ascii="Calibri" w:eastAsia="Times New Roman" w:hAnsi="Calibri" w:cs="Calibri"/>
                <w:sz w:val="22"/>
                <w:szCs w:val="22"/>
                <w:lang w:eastAsia="ro-RO" w:bidi="ar-SA"/>
              </w:rPr>
              <w:t xml:space="preserve"> nativ alte segmente</w:t>
            </w:r>
          </w:p>
        </w:tc>
        <w:tc>
          <w:tcPr>
            <w:tcW w:w="2340" w:type="dxa"/>
            <w:shd w:val="clear" w:color="auto" w:fill="auto"/>
            <w:noWrap/>
            <w:vAlign w:val="bottom"/>
            <w:hideMark/>
          </w:tcPr>
          <w:p w14:paraId="4FCE800C"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587</w:t>
            </w:r>
          </w:p>
        </w:tc>
      </w:tr>
      <w:tr w:rsidR="00AA5A36" w:rsidRPr="00AA5A36" w14:paraId="5136A21E" w14:textId="77777777" w:rsidTr="000200B7">
        <w:trPr>
          <w:trHeight w:val="299"/>
        </w:trPr>
        <w:tc>
          <w:tcPr>
            <w:tcW w:w="524" w:type="dxa"/>
            <w:shd w:val="clear" w:color="auto" w:fill="auto"/>
            <w:noWrap/>
            <w:vAlign w:val="bottom"/>
            <w:hideMark/>
          </w:tcPr>
          <w:p w14:paraId="3A8D7A1D"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61</w:t>
            </w:r>
          </w:p>
        </w:tc>
        <w:tc>
          <w:tcPr>
            <w:tcW w:w="7818" w:type="dxa"/>
            <w:shd w:val="clear" w:color="auto" w:fill="auto"/>
            <w:noWrap/>
            <w:vAlign w:val="bottom"/>
            <w:hideMark/>
          </w:tcPr>
          <w:p w14:paraId="60927563"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extremități nativ alte segmente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6DAE4269"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46A62702" w14:textId="77777777" w:rsidTr="000200B7">
        <w:trPr>
          <w:trHeight w:val="299"/>
        </w:trPr>
        <w:tc>
          <w:tcPr>
            <w:tcW w:w="524" w:type="dxa"/>
            <w:shd w:val="clear" w:color="auto" w:fill="auto"/>
            <w:noWrap/>
            <w:vAlign w:val="bottom"/>
            <w:hideMark/>
          </w:tcPr>
          <w:p w14:paraId="37F628F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62</w:t>
            </w:r>
          </w:p>
        </w:tc>
        <w:tc>
          <w:tcPr>
            <w:tcW w:w="7818" w:type="dxa"/>
            <w:shd w:val="clear" w:color="auto" w:fill="auto"/>
            <w:noWrap/>
            <w:vAlign w:val="bottom"/>
            <w:hideMark/>
          </w:tcPr>
          <w:p w14:paraId="798F9F24"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extremități nativ cot drept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15D9267C"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76F89125" w14:textId="77777777" w:rsidTr="000200B7">
        <w:trPr>
          <w:trHeight w:val="299"/>
        </w:trPr>
        <w:tc>
          <w:tcPr>
            <w:tcW w:w="524" w:type="dxa"/>
            <w:shd w:val="clear" w:color="auto" w:fill="auto"/>
            <w:noWrap/>
            <w:vAlign w:val="bottom"/>
            <w:hideMark/>
          </w:tcPr>
          <w:p w14:paraId="6F3347E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63</w:t>
            </w:r>
          </w:p>
        </w:tc>
        <w:tc>
          <w:tcPr>
            <w:tcW w:w="7818" w:type="dxa"/>
            <w:shd w:val="clear" w:color="auto" w:fill="auto"/>
            <w:noWrap/>
            <w:vAlign w:val="bottom"/>
            <w:hideMark/>
          </w:tcPr>
          <w:p w14:paraId="1D5A2A08"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extremități nativ cot stâng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270B48E7"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34982705" w14:textId="77777777" w:rsidTr="000200B7">
        <w:trPr>
          <w:trHeight w:val="299"/>
        </w:trPr>
        <w:tc>
          <w:tcPr>
            <w:tcW w:w="524" w:type="dxa"/>
            <w:shd w:val="clear" w:color="auto" w:fill="auto"/>
            <w:noWrap/>
            <w:vAlign w:val="bottom"/>
            <w:hideMark/>
          </w:tcPr>
          <w:p w14:paraId="38E5205E"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64</w:t>
            </w:r>
          </w:p>
        </w:tc>
        <w:tc>
          <w:tcPr>
            <w:tcW w:w="7818" w:type="dxa"/>
            <w:shd w:val="clear" w:color="auto" w:fill="auto"/>
            <w:noWrap/>
            <w:vAlign w:val="bottom"/>
            <w:hideMark/>
          </w:tcPr>
          <w:p w14:paraId="49178D97"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extremități nativ gleznă dreaptă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279FB2B9"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7BF6A302" w14:textId="77777777" w:rsidTr="000200B7">
        <w:trPr>
          <w:trHeight w:val="299"/>
        </w:trPr>
        <w:tc>
          <w:tcPr>
            <w:tcW w:w="524" w:type="dxa"/>
            <w:shd w:val="clear" w:color="auto" w:fill="auto"/>
            <w:noWrap/>
            <w:vAlign w:val="bottom"/>
            <w:hideMark/>
          </w:tcPr>
          <w:p w14:paraId="4C1DAD0D"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65</w:t>
            </w:r>
          </w:p>
        </w:tc>
        <w:tc>
          <w:tcPr>
            <w:tcW w:w="7818" w:type="dxa"/>
            <w:shd w:val="clear" w:color="auto" w:fill="auto"/>
            <w:noWrap/>
            <w:vAlign w:val="bottom"/>
            <w:hideMark/>
          </w:tcPr>
          <w:p w14:paraId="2984BB71"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extremități nativ gleznă stângă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6417B138"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27C76090" w14:textId="77777777" w:rsidTr="000200B7">
        <w:trPr>
          <w:trHeight w:val="299"/>
        </w:trPr>
        <w:tc>
          <w:tcPr>
            <w:tcW w:w="524" w:type="dxa"/>
            <w:shd w:val="clear" w:color="auto" w:fill="auto"/>
            <w:noWrap/>
            <w:vAlign w:val="bottom"/>
            <w:hideMark/>
          </w:tcPr>
          <w:p w14:paraId="3FD8729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66</w:t>
            </w:r>
          </w:p>
        </w:tc>
        <w:tc>
          <w:tcPr>
            <w:tcW w:w="7818" w:type="dxa"/>
            <w:shd w:val="clear" w:color="auto" w:fill="auto"/>
            <w:noWrap/>
            <w:vAlign w:val="bottom"/>
            <w:hideMark/>
          </w:tcPr>
          <w:p w14:paraId="6DB21101"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gât nativ</w:t>
            </w:r>
          </w:p>
        </w:tc>
        <w:tc>
          <w:tcPr>
            <w:tcW w:w="2340" w:type="dxa"/>
            <w:shd w:val="clear" w:color="auto" w:fill="auto"/>
            <w:noWrap/>
            <w:vAlign w:val="bottom"/>
            <w:hideMark/>
          </w:tcPr>
          <w:p w14:paraId="63434BF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606</w:t>
            </w:r>
          </w:p>
        </w:tc>
      </w:tr>
      <w:tr w:rsidR="00AA5A36" w:rsidRPr="00AA5A36" w14:paraId="4E86176E" w14:textId="77777777" w:rsidTr="000200B7">
        <w:trPr>
          <w:trHeight w:val="299"/>
        </w:trPr>
        <w:tc>
          <w:tcPr>
            <w:tcW w:w="524" w:type="dxa"/>
            <w:shd w:val="clear" w:color="auto" w:fill="auto"/>
            <w:noWrap/>
            <w:vAlign w:val="bottom"/>
            <w:hideMark/>
          </w:tcPr>
          <w:p w14:paraId="26D02F82"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67</w:t>
            </w:r>
          </w:p>
        </w:tc>
        <w:tc>
          <w:tcPr>
            <w:tcW w:w="7818" w:type="dxa"/>
            <w:shd w:val="clear" w:color="auto" w:fill="auto"/>
            <w:noWrap/>
            <w:vAlign w:val="bottom"/>
            <w:hideMark/>
          </w:tcPr>
          <w:p w14:paraId="1BBB54BD"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nativ cot drept</w:t>
            </w:r>
          </w:p>
        </w:tc>
        <w:tc>
          <w:tcPr>
            <w:tcW w:w="2340" w:type="dxa"/>
            <w:shd w:val="clear" w:color="auto" w:fill="auto"/>
            <w:noWrap/>
            <w:vAlign w:val="bottom"/>
            <w:hideMark/>
          </w:tcPr>
          <w:p w14:paraId="7CAE873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587</w:t>
            </w:r>
          </w:p>
        </w:tc>
      </w:tr>
      <w:tr w:rsidR="00AA5A36" w:rsidRPr="00AA5A36" w14:paraId="3AE5AA42" w14:textId="77777777" w:rsidTr="000200B7">
        <w:trPr>
          <w:trHeight w:val="299"/>
        </w:trPr>
        <w:tc>
          <w:tcPr>
            <w:tcW w:w="524" w:type="dxa"/>
            <w:shd w:val="clear" w:color="auto" w:fill="auto"/>
            <w:noWrap/>
            <w:vAlign w:val="bottom"/>
            <w:hideMark/>
          </w:tcPr>
          <w:p w14:paraId="093DB7B2"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68</w:t>
            </w:r>
          </w:p>
        </w:tc>
        <w:tc>
          <w:tcPr>
            <w:tcW w:w="7818" w:type="dxa"/>
            <w:shd w:val="clear" w:color="auto" w:fill="auto"/>
            <w:noWrap/>
            <w:vAlign w:val="bottom"/>
            <w:hideMark/>
          </w:tcPr>
          <w:p w14:paraId="1FBCEE40"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nativ genunchi drept</w:t>
            </w:r>
          </w:p>
        </w:tc>
        <w:tc>
          <w:tcPr>
            <w:tcW w:w="2340" w:type="dxa"/>
            <w:shd w:val="clear" w:color="auto" w:fill="auto"/>
            <w:noWrap/>
            <w:vAlign w:val="bottom"/>
            <w:hideMark/>
          </w:tcPr>
          <w:p w14:paraId="2E0CC4C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587</w:t>
            </w:r>
          </w:p>
        </w:tc>
      </w:tr>
      <w:tr w:rsidR="00AA5A36" w:rsidRPr="00AA5A36" w14:paraId="5AB11639" w14:textId="77777777" w:rsidTr="000200B7">
        <w:trPr>
          <w:trHeight w:val="299"/>
        </w:trPr>
        <w:tc>
          <w:tcPr>
            <w:tcW w:w="524" w:type="dxa"/>
            <w:shd w:val="clear" w:color="auto" w:fill="auto"/>
            <w:noWrap/>
            <w:vAlign w:val="bottom"/>
            <w:hideMark/>
          </w:tcPr>
          <w:p w14:paraId="17C18703"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69</w:t>
            </w:r>
          </w:p>
        </w:tc>
        <w:tc>
          <w:tcPr>
            <w:tcW w:w="7818" w:type="dxa"/>
            <w:shd w:val="clear" w:color="auto" w:fill="auto"/>
            <w:noWrap/>
            <w:vAlign w:val="bottom"/>
            <w:hideMark/>
          </w:tcPr>
          <w:p w14:paraId="76653A2E"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nativ gleznă  dreaptă</w:t>
            </w:r>
          </w:p>
        </w:tc>
        <w:tc>
          <w:tcPr>
            <w:tcW w:w="2340" w:type="dxa"/>
            <w:shd w:val="clear" w:color="auto" w:fill="auto"/>
            <w:noWrap/>
            <w:vAlign w:val="bottom"/>
            <w:hideMark/>
          </w:tcPr>
          <w:p w14:paraId="2475EA7A"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587</w:t>
            </w:r>
          </w:p>
        </w:tc>
      </w:tr>
      <w:tr w:rsidR="00AA5A36" w:rsidRPr="00AA5A36" w14:paraId="1142D8B1" w14:textId="77777777" w:rsidTr="000200B7">
        <w:trPr>
          <w:trHeight w:val="299"/>
        </w:trPr>
        <w:tc>
          <w:tcPr>
            <w:tcW w:w="524" w:type="dxa"/>
            <w:shd w:val="clear" w:color="auto" w:fill="auto"/>
            <w:noWrap/>
            <w:vAlign w:val="bottom"/>
            <w:hideMark/>
          </w:tcPr>
          <w:p w14:paraId="56AE629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70</w:t>
            </w:r>
          </w:p>
        </w:tc>
        <w:tc>
          <w:tcPr>
            <w:tcW w:w="7818" w:type="dxa"/>
            <w:shd w:val="clear" w:color="auto" w:fill="auto"/>
            <w:noWrap/>
            <w:vAlign w:val="bottom"/>
            <w:hideMark/>
          </w:tcPr>
          <w:p w14:paraId="7B0A4666"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nativ gleznă stângă</w:t>
            </w:r>
          </w:p>
        </w:tc>
        <w:tc>
          <w:tcPr>
            <w:tcW w:w="2340" w:type="dxa"/>
            <w:shd w:val="clear" w:color="auto" w:fill="auto"/>
            <w:noWrap/>
            <w:vAlign w:val="bottom"/>
            <w:hideMark/>
          </w:tcPr>
          <w:p w14:paraId="543BB2A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587</w:t>
            </w:r>
          </w:p>
        </w:tc>
      </w:tr>
      <w:tr w:rsidR="00AA5A36" w:rsidRPr="00AA5A36" w14:paraId="50F8D28D" w14:textId="77777777" w:rsidTr="000200B7">
        <w:trPr>
          <w:trHeight w:val="299"/>
        </w:trPr>
        <w:tc>
          <w:tcPr>
            <w:tcW w:w="524" w:type="dxa"/>
            <w:shd w:val="clear" w:color="auto" w:fill="auto"/>
            <w:noWrap/>
            <w:vAlign w:val="bottom"/>
            <w:hideMark/>
          </w:tcPr>
          <w:p w14:paraId="4C7FAE1B"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71</w:t>
            </w:r>
          </w:p>
        </w:tc>
        <w:tc>
          <w:tcPr>
            <w:tcW w:w="7818" w:type="dxa"/>
            <w:shd w:val="clear" w:color="auto" w:fill="auto"/>
            <w:noWrap/>
            <w:vAlign w:val="bottom"/>
            <w:hideMark/>
          </w:tcPr>
          <w:p w14:paraId="5947174D"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w:t>
            </w:r>
            <w:proofErr w:type="spellStart"/>
            <w:r w:rsidRPr="00AA5A36">
              <w:rPr>
                <w:rFonts w:ascii="Calibri" w:eastAsia="Times New Roman" w:hAnsi="Calibri" w:cs="Calibri"/>
                <w:sz w:val="22"/>
                <w:szCs w:val="22"/>
                <w:lang w:eastAsia="ro-RO" w:bidi="ar-SA"/>
              </w:rPr>
              <w:t>pelvin</w:t>
            </w:r>
            <w:proofErr w:type="spellEnd"/>
            <w:r w:rsidRPr="00AA5A36">
              <w:rPr>
                <w:rFonts w:ascii="Calibri" w:eastAsia="Times New Roman" w:hAnsi="Calibri" w:cs="Calibri"/>
                <w:sz w:val="22"/>
                <w:szCs w:val="22"/>
                <w:lang w:eastAsia="ro-RO" w:bidi="ar-SA"/>
              </w:rPr>
              <w:t xml:space="preserve"> nativ</w:t>
            </w:r>
          </w:p>
        </w:tc>
        <w:tc>
          <w:tcPr>
            <w:tcW w:w="2340" w:type="dxa"/>
            <w:shd w:val="clear" w:color="auto" w:fill="auto"/>
            <w:noWrap/>
            <w:vAlign w:val="bottom"/>
            <w:hideMark/>
          </w:tcPr>
          <w:p w14:paraId="1755C87B"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585</w:t>
            </w:r>
          </w:p>
        </w:tc>
      </w:tr>
      <w:tr w:rsidR="00AA5A36" w:rsidRPr="00AA5A36" w14:paraId="6CC8F271" w14:textId="77777777" w:rsidTr="000200B7">
        <w:trPr>
          <w:trHeight w:val="299"/>
        </w:trPr>
        <w:tc>
          <w:tcPr>
            <w:tcW w:w="524" w:type="dxa"/>
            <w:shd w:val="clear" w:color="auto" w:fill="auto"/>
            <w:noWrap/>
            <w:vAlign w:val="bottom"/>
            <w:hideMark/>
          </w:tcPr>
          <w:p w14:paraId="74B24A1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72</w:t>
            </w:r>
          </w:p>
        </w:tc>
        <w:tc>
          <w:tcPr>
            <w:tcW w:w="7818" w:type="dxa"/>
            <w:shd w:val="clear" w:color="auto" w:fill="auto"/>
            <w:noWrap/>
            <w:vAlign w:val="bottom"/>
            <w:hideMark/>
          </w:tcPr>
          <w:p w14:paraId="76D0DFD1"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w:t>
            </w:r>
            <w:proofErr w:type="spellStart"/>
            <w:r w:rsidRPr="00AA5A36">
              <w:rPr>
                <w:rFonts w:ascii="Calibri" w:eastAsia="Times New Roman" w:hAnsi="Calibri" w:cs="Calibri"/>
                <w:sz w:val="22"/>
                <w:szCs w:val="22"/>
                <w:lang w:eastAsia="ro-RO" w:bidi="ar-SA"/>
              </w:rPr>
              <w:t>pelvin</w:t>
            </w:r>
            <w:proofErr w:type="spellEnd"/>
            <w:r w:rsidRPr="00AA5A36">
              <w:rPr>
                <w:rFonts w:ascii="Calibri" w:eastAsia="Times New Roman" w:hAnsi="Calibri" w:cs="Calibri"/>
                <w:sz w:val="22"/>
                <w:szCs w:val="22"/>
                <w:lang w:eastAsia="ro-RO" w:bidi="ar-SA"/>
              </w:rPr>
              <w:t xml:space="preserve">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46274D30"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7C0403B6" w14:textId="77777777" w:rsidTr="000200B7">
        <w:trPr>
          <w:trHeight w:val="299"/>
        </w:trPr>
        <w:tc>
          <w:tcPr>
            <w:tcW w:w="524" w:type="dxa"/>
            <w:shd w:val="clear" w:color="auto" w:fill="auto"/>
            <w:noWrap/>
            <w:vAlign w:val="bottom"/>
            <w:hideMark/>
          </w:tcPr>
          <w:p w14:paraId="7409C83E"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73</w:t>
            </w:r>
          </w:p>
        </w:tc>
        <w:tc>
          <w:tcPr>
            <w:tcW w:w="7818" w:type="dxa"/>
            <w:shd w:val="clear" w:color="auto" w:fill="auto"/>
            <w:noWrap/>
            <w:vAlign w:val="bottom"/>
            <w:hideMark/>
          </w:tcPr>
          <w:p w14:paraId="3653E1A5"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regiune cervicala nativ si cu </w:t>
            </w:r>
            <w:proofErr w:type="spellStart"/>
            <w:r w:rsidRPr="00AA5A36">
              <w:rPr>
                <w:rFonts w:ascii="Calibri" w:eastAsia="Times New Roman" w:hAnsi="Calibri" w:cs="Calibri"/>
                <w:sz w:val="22"/>
                <w:szCs w:val="22"/>
                <w:lang w:eastAsia="ro-RO" w:bidi="ar-SA"/>
              </w:rPr>
              <w:t>substanta</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4B0438CE"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1A1065FF" w14:textId="77777777" w:rsidTr="000200B7">
        <w:trPr>
          <w:trHeight w:val="299"/>
        </w:trPr>
        <w:tc>
          <w:tcPr>
            <w:tcW w:w="524" w:type="dxa"/>
            <w:shd w:val="clear" w:color="auto" w:fill="auto"/>
            <w:noWrap/>
            <w:vAlign w:val="bottom"/>
            <w:hideMark/>
          </w:tcPr>
          <w:p w14:paraId="410F44E5"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74</w:t>
            </w:r>
          </w:p>
        </w:tc>
        <w:tc>
          <w:tcPr>
            <w:tcW w:w="7818" w:type="dxa"/>
            <w:shd w:val="clear" w:color="auto" w:fill="auto"/>
            <w:noWrap/>
            <w:vAlign w:val="bottom"/>
            <w:hideMark/>
          </w:tcPr>
          <w:p w14:paraId="01D2CEB3"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sâni nativ</w:t>
            </w:r>
          </w:p>
        </w:tc>
        <w:tc>
          <w:tcPr>
            <w:tcW w:w="2340" w:type="dxa"/>
            <w:shd w:val="clear" w:color="auto" w:fill="auto"/>
            <w:noWrap/>
            <w:vAlign w:val="bottom"/>
            <w:hideMark/>
          </w:tcPr>
          <w:p w14:paraId="0F5063C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606</w:t>
            </w:r>
          </w:p>
        </w:tc>
      </w:tr>
      <w:tr w:rsidR="00AA5A36" w:rsidRPr="00AA5A36" w14:paraId="12A1F39C" w14:textId="77777777" w:rsidTr="000200B7">
        <w:trPr>
          <w:trHeight w:val="299"/>
        </w:trPr>
        <w:tc>
          <w:tcPr>
            <w:tcW w:w="524" w:type="dxa"/>
            <w:shd w:val="clear" w:color="auto" w:fill="auto"/>
            <w:noWrap/>
            <w:vAlign w:val="bottom"/>
            <w:hideMark/>
          </w:tcPr>
          <w:p w14:paraId="0225A18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75</w:t>
            </w:r>
          </w:p>
        </w:tc>
        <w:tc>
          <w:tcPr>
            <w:tcW w:w="7818" w:type="dxa"/>
            <w:shd w:val="clear" w:color="auto" w:fill="auto"/>
            <w:noWrap/>
            <w:vAlign w:val="bottom"/>
            <w:hideMark/>
          </w:tcPr>
          <w:p w14:paraId="78B3AE15"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sâni nativ și cu substanță</w:t>
            </w:r>
          </w:p>
        </w:tc>
        <w:tc>
          <w:tcPr>
            <w:tcW w:w="2340" w:type="dxa"/>
            <w:shd w:val="clear" w:color="auto" w:fill="auto"/>
            <w:noWrap/>
            <w:vAlign w:val="bottom"/>
            <w:hideMark/>
          </w:tcPr>
          <w:p w14:paraId="202A523F"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7F8A3773" w14:textId="77777777" w:rsidTr="000200B7">
        <w:trPr>
          <w:trHeight w:val="299"/>
        </w:trPr>
        <w:tc>
          <w:tcPr>
            <w:tcW w:w="524" w:type="dxa"/>
            <w:shd w:val="clear" w:color="auto" w:fill="auto"/>
            <w:noWrap/>
            <w:vAlign w:val="bottom"/>
            <w:hideMark/>
          </w:tcPr>
          <w:p w14:paraId="6A0B6E67"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76</w:t>
            </w:r>
          </w:p>
        </w:tc>
        <w:tc>
          <w:tcPr>
            <w:tcW w:w="7818" w:type="dxa"/>
            <w:shd w:val="clear" w:color="auto" w:fill="auto"/>
            <w:noWrap/>
            <w:vAlign w:val="bottom"/>
            <w:hideMark/>
          </w:tcPr>
          <w:p w14:paraId="5397513D"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sinusuri</w:t>
            </w:r>
          </w:p>
        </w:tc>
        <w:tc>
          <w:tcPr>
            <w:tcW w:w="2340" w:type="dxa"/>
            <w:shd w:val="clear" w:color="auto" w:fill="auto"/>
            <w:noWrap/>
            <w:vAlign w:val="bottom"/>
            <w:hideMark/>
          </w:tcPr>
          <w:p w14:paraId="6F14799C"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606</w:t>
            </w:r>
          </w:p>
        </w:tc>
      </w:tr>
      <w:tr w:rsidR="00AA5A36" w:rsidRPr="00AA5A36" w14:paraId="035194BB" w14:textId="77777777" w:rsidTr="000200B7">
        <w:trPr>
          <w:trHeight w:val="299"/>
        </w:trPr>
        <w:tc>
          <w:tcPr>
            <w:tcW w:w="524" w:type="dxa"/>
            <w:shd w:val="clear" w:color="auto" w:fill="auto"/>
            <w:noWrap/>
            <w:vAlign w:val="bottom"/>
            <w:hideMark/>
          </w:tcPr>
          <w:p w14:paraId="747E38A0"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77</w:t>
            </w:r>
          </w:p>
        </w:tc>
        <w:tc>
          <w:tcPr>
            <w:tcW w:w="7818" w:type="dxa"/>
            <w:shd w:val="clear" w:color="auto" w:fill="auto"/>
            <w:noWrap/>
            <w:vAlign w:val="bottom"/>
            <w:hideMark/>
          </w:tcPr>
          <w:p w14:paraId="294F4A16"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șold – articulație </w:t>
            </w:r>
            <w:proofErr w:type="spellStart"/>
            <w:r w:rsidRPr="00AA5A36">
              <w:rPr>
                <w:rFonts w:ascii="Calibri" w:eastAsia="Times New Roman" w:hAnsi="Calibri" w:cs="Calibri"/>
                <w:sz w:val="22"/>
                <w:szCs w:val="22"/>
                <w:lang w:eastAsia="ro-RO" w:bidi="ar-SA"/>
              </w:rPr>
              <w:t>cox</w:t>
            </w:r>
            <w:proofErr w:type="spellEnd"/>
            <w:r w:rsidRPr="00AA5A36">
              <w:rPr>
                <w:rFonts w:ascii="Calibri" w:eastAsia="Times New Roman" w:hAnsi="Calibri" w:cs="Calibri"/>
                <w:sz w:val="22"/>
                <w:szCs w:val="22"/>
                <w:lang w:eastAsia="ro-RO" w:bidi="ar-SA"/>
              </w:rPr>
              <w:t xml:space="preserve"> femurală nativ și cu substanță de contrast</w:t>
            </w:r>
          </w:p>
        </w:tc>
        <w:tc>
          <w:tcPr>
            <w:tcW w:w="2340" w:type="dxa"/>
            <w:shd w:val="clear" w:color="auto" w:fill="auto"/>
            <w:noWrap/>
            <w:vAlign w:val="bottom"/>
            <w:hideMark/>
          </w:tcPr>
          <w:p w14:paraId="61DA007D"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460B5C88" w14:textId="77777777" w:rsidTr="000200B7">
        <w:trPr>
          <w:trHeight w:val="299"/>
        </w:trPr>
        <w:tc>
          <w:tcPr>
            <w:tcW w:w="524" w:type="dxa"/>
            <w:shd w:val="clear" w:color="auto" w:fill="auto"/>
            <w:noWrap/>
            <w:vAlign w:val="bottom"/>
            <w:hideMark/>
          </w:tcPr>
          <w:p w14:paraId="6BC36AD3"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78</w:t>
            </w:r>
          </w:p>
        </w:tc>
        <w:tc>
          <w:tcPr>
            <w:tcW w:w="7818" w:type="dxa"/>
            <w:shd w:val="clear" w:color="auto" w:fill="auto"/>
            <w:noWrap/>
            <w:vAlign w:val="bottom"/>
            <w:hideMark/>
          </w:tcPr>
          <w:p w14:paraId="42E616E4"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șold – articulație </w:t>
            </w:r>
            <w:proofErr w:type="spellStart"/>
            <w:r w:rsidRPr="00AA5A36">
              <w:rPr>
                <w:rFonts w:ascii="Calibri" w:eastAsia="Times New Roman" w:hAnsi="Calibri" w:cs="Calibri"/>
                <w:sz w:val="22"/>
                <w:szCs w:val="22"/>
                <w:lang w:eastAsia="ro-RO" w:bidi="ar-SA"/>
              </w:rPr>
              <w:t>coxo</w:t>
            </w:r>
            <w:proofErr w:type="spellEnd"/>
            <w:r w:rsidRPr="00AA5A36">
              <w:rPr>
                <w:rFonts w:ascii="Calibri" w:eastAsia="Times New Roman" w:hAnsi="Calibri" w:cs="Calibri"/>
                <w:sz w:val="22"/>
                <w:szCs w:val="22"/>
                <w:lang w:eastAsia="ro-RO" w:bidi="ar-SA"/>
              </w:rPr>
              <w:t xml:space="preserve"> femurală nativ</w:t>
            </w:r>
          </w:p>
        </w:tc>
        <w:tc>
          <w:tcPr>
            <w:tcW w:w="2340" w:type="dxa"/>
            <w:shd w:val="clear" w:color="auto" w:fill="auto"/>
            <w:noWrap/>
            <w:vAlign w:val="bottom"/>
            <w:hideMark/>
          </w:tcPr>
          <w:p w14:paraId="10090B83"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580</w:t>
            </w:r>
          </w:p>
        </w:tc>
      </w:tr>
      <w:tr w:rsidR="00AA5A36" w:rsidRPr="00AA5A36" w14:paraId="6E05D858" w14:textId="77777777" w:rsidTr="000200B7">
        <w:trPr>
          <w:trHeight w:val="299"/>
        </w:trPr>
        <w:tc>
          <w:tcPr>
            <w:tcW w:w="524" w:type="dxa"/>
            <w:shd w:val="clear" w:color="auto" w:fill="auto"/>
            <w:noWrap/>
            <w:vAlign w:val="bottom"/>
            <w:hideMark/>
          </w:tcPr>
          <w:p w14:paraId="3CE9B33C"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79</w:t>
            </w:r>
          </w:p>
        </w:tc>
        <w:tc>
          <w:tcPr>
            <w:tcW w:w="7818" w:type="dxa"/>
            <w:shd w:val="clear" w:color="auto" w:fill="auto"/>
            <w:noWrap/>
            <w:vAlign w:val="bottom"/>
            <w:hideMark/>
          </w:tcPr>
          <w:p w14:paraId="6C8DD8DD"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torace nativ</w:t>
            </w:r>
          </w:p>
        </w:tc>
        <w:tc>
          <w:tcPr>
            <w:tcW w:w="2340" w:type="dxa"/>
            <w:shd w:val="clear" w:color="auto" w:fill="auto"/>
            <w:noWrap/>
            <w:vAlign w:val="bottom"/>
            <w:hideMark/>
          </w:tcPr>
          <w:p w14:paraId="18C58ED9"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606</w:t>
            </w:r>
          </w:p>
        </w:tc>
      </w:tr>
      <w:tr w:rsidR="00AA5A36" w:rsidRPr="00AA5A36" w14:paraId="1AA72183" w14:textId="77777777" w:rsidTr="000200B7">
        <w:trPr>
          <w:trHeight w:val="299"/>
        </w:trPr>
        <w:tc>
          <w:tcPr>
            <w:tcW w:w="524" w:type="dxa"/>
            <w:shd w:val="clear" w:color="auto" w:fill="auto"/>
            <w:noWrap/>
            <w:vAlign w:val="bottom"/>
            <w:hideMark/>
          </w:tcPr>
          <w:p w14:paraId="7149AD0A"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80</w:t>
            </w:r>
          </w:p>
        </w:tc>
        <w:tc>
          <w:tcPr>
            <w:tcW w:w="7818" w:type="dxa"/>
            <w:shd w:val="clear" w:color="auto" w:fill="auto"/>
            <w:noWrap/>
            <w:vAlign w:val="bottom"/>
            <w:hideMark/>
          </w:tcPr>
          <w:p w14:paraId="32804940"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torace nativ si cu </w:t>
            </w:r>
            <w:proofErr w:type="spellStart"/>
            <w:r w:rsidRPr="00AA5A36">
              <w:rPr>
                <w:rFonts w:ascii="Calibri" w:eastAsia="Times New Roman" w:hAnsi="Calibri" w:cs="Calibri"/>
                <w:sz w:val="22"/>
                <w:szCs w:val="22"/>
                <w:lang w:eastAsia="ro-RO" w:bidi="ar-SA"/>
              </w:rPr>
              <w:t>substanta</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7E86F663"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5FDA5854" w14:textId="77777777" w:rsidTr="000200B7">
        <w:trPr>
          <w:trHeight w:val="299"/>
        </w:trPr>
        <w:tc>
          <w:tcPr>
            <w:tcW w:w="524" w:type="dxa"/>
            <w:shd w:val="clear" w:color="auto" w:fill="auto"/>
            <w:noWrap/>
            <w:vAlign w:val="bottom"/>
            <w:hideMark/>
          </w:tcPr>
          <w:p w14:paraId="18BD67A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81</w:t>
            </w:r>
          </w:p>
        </w:tc>
        <w:tc>
          <w:tcPr>
            <w:tcW w:w="7818" w:type="dxa"/>
            <w:shd w:val="clear" w:color="auto" w:fill="auto"/>
            <w:noWrap/>
            <w:vAlign w:val="bottom"/>
            <w:hideMark/>
          </w:tcPr>
          <w:p w14:paraId="353E029A"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RMN umăr nativ</w:t>
            </w:r>
          </w:p>
        </w:tc>
        <w:tc>
          <w:tcPr>
            <w:tcW w:w="2340" w:type="dxa"/>
            <w:shd w:val="clear" w:color="auto" w:fill="auto"/>
            <w:noWrap/>
            <w:vAlign w:val="bottom"/>
            <w:hideMark/>
          </w:tcPr>
          <w:p w14:paraId="26F6A9BC"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606</w:t>
            </w:r>
          </w:p>
        </w:tc>
      </w:tr>
      <w:tr w:rsidR="00AA5A36" w:rsidRPr="00AA5A36" w14:paraId="00EDB1A9" w14:textId="77777777" w:rsidTr="000200B7">
        <w:trPr>
          <w:trHeight w:val="299"/>
        </w:trPr>
        <w:tc>
          <w:tcPr>
            <w:tcW w:w="524" w:type="dxa"/>
            <w:shd w:val="clear" w:color="auto" w:fill="auto"/>
            <w:noWrap/>
            <w:vAlign w:val="bottom"/>
            <w:hideMark/>
          </w:tcPr>
          <w:p w14:paraId="567B6FD9"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82</w:t>
            </w:r>
          </w:p>
        </w:tc>
        <w:tc>
          <w:tcPr>
            <w:tcW w:w="7818" w:type="dxa"/>
            <w:shd w:val="clear" w:color="auto" w:fill="auto"/>
            <w:noWrap/>
            <w:vAlign w:val="bottom"/>
            <w:hideMark/>
          </w:tcPr>
          <w:p w14:paraId="587EAFCC"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umăr nativ </w:t>
            </w:r>
            <w:proofErr w:type="spellStart"/>
            <w:r w:rsidRPr="00AA5A36">
              <w:rPr>
                <w:rFonts w:ascii="Calibri" w:eastAsia="Times New Roman" w:hAnsi="Calibri" w:cs="Calibri"/>
                <w:sz w:val="22"/>
                <w:szCs w:val="22"/>
                <w:lang w:eastAsia="ro-RO" w:bidi="ar-SA"/>
              </w:rPr>
              <w:t>şi</w:t>
            </w:r>
            <w:proofErr w:type="spellEnd"/>
            <w:r w:rsidRPr="00AA5A36">
              <w:rPr>
                <w:rFonts w:ascii="Calibri" w:eastAsia="Times New Roman" w:hAnsi="Calibri" w:cs="Calibri"/>
                <w:sz w:val="22"/>
                <w:szCs w:val="22"/>
                <w:lang w:eastAsia="ro-RO" w:bidi="ar-SA"/>
              </w:rPr>
              <w:t xml:space="preserve"> cu </w:t>
            </w:r>
            <w:proofErr w:type="spellStart"/>
            <w:r w:rsidRPr="00AA5A36">
              <w:rPr>
                <w:rFonts w:ascii="Calibri" w:eastAsia="Times New Roman" w:hAnsi="Calibri" w:cs="Calibri"/>
                <w:sz w:val="22"/>
                <w:szCs w:val="22"/>
                <w:lang w:eastAsia="ro-RO" w:bidi="ar-SA"/>
              </w:rPr>
              <w:t>substanta</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0F2B0865"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850</w:t>
            </w:r>
          </w:p>
        </w:tc>
      </w:tr>
      <w:tr w:rsidR="00AA5A36" w:rsidRPr="00AA5A36" w14:paraId="1B9B2A66" w14:textId="77777777" w:rsidTr="000200B7">
        <w:trPr>
          <w:trHeight w:val="299"/>
        </w:trPr>
        <w:tc>
          <w:tcPr>
            <w:tcW w:w="524" w:type="dxa"/>
            <w:shd w:val="clear" w:color="auto" w:fill="auto"/>
            <w:noWrap/>
            <w:vAlign w:val="bottom"/>
            <w:hideMark/>
          </w:tcPr>
          <w:p w14:paraId="39C53EE4"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83</w:t>
            </w:r>
          </w:p>
        </w:tc>
        <w:tc>
          <w:tcPr>
            <w:tcW w:w="7818" w:type="dxa"/>
            <w:shd w:val="clear" w:color="auto" w:fill="auto"/>
            <w:noWrap/>
            <w:vAlign w:val="bottom"/>
            <w:hideMark/>
          </w:tcPr>
          <w:p w14:paraId="5F0A87E5"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 xml:space="preserve">RMN </w:t>
            </w:r>
            <w:proofErr w:type="spellStart"/>
            <w:r w:rsidRPr="00AA5A36">
              <w:rPr>
                <w:rFonts w:ascii="Calibri" w:eastAsia="Times New Roman" w:hAnsi="Calibri" w:cs="Calibri"/>
                <w:sz w:val="22"/>
                <w:szCs w:val="22"/>
                <w:lang w:eastAsia="ro-RO" w:bidi="ar-SA"/>
              </w:rPr>
              <w:t>whole</w:t>
            </w:r>
            <w:proofErr w:type="spellEnd"/>
            <w:r w:rsidRPr="00AA5A36">
              <w:rPr>
                <w:rFonts w:ascii="Calibri" w:eastAsia="Times New Roman" w:hAnsi="Calibri" w:cs="Calibri"/>
                <w:sz w:val="22"/>
                <w:szCs w:val="22"/>
                <w:lang w:eastAsia="ro-RO" w:bidi="ar-SA"/>
              </w:rPr>
              <w:t>-body</w:t>
            </w:r>
          </w:p>
        </w:tc>
        <w:tc>
          <w:tcPr>
            <w:tcW w:w="2340" w:type="dxa"/>
            <w:shd w:val="clear" w:color="auto" w:fill="auto"/>
            <w:noWrap/>
            <w:vAlign w:val="bottom"/>
            <w:hideMark/>
          </w:tcPr>
          <w:p w14:paraId="320C440B"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900</w:t>
            </w:r>
          </w:p>
        </w:tc>
      </w:tr>
      <w:tr w:rsidR="00AA5A36" w:rsidRPr="00AA5A36" w14:paraId="4E7AB9EA" w14:textId="77777777" w:rsidTr="000200B7">
        <w:trPr>
          <w:trHeight w:val="299"/>
        </w:trPr>
        <w:tc>
          <w:tcPr>
            <w:tcW w:w="524" w:type="dxa"/>
            <w:shd w:val="clear" w:color="auto" w:fill="auto"/>
            <w:noWrap/>
            <w:vAlign w:val="bottom"/>
            <w:hideMark/>
          </w:tcPr>
          <w:p w14:paraId="2AB63AB6"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84</w:t>
            </w:r>
          </w:p>
        </w:tc>
        <w:tc>
          <w:tcPr>
            <w:tcW w:w="7818" w:type="dxa"/>
            <w:shd w:val="clear" w:color="auto" w:fill="auto"/>
            <w:noWrap/>
            <w:vAlign w:val="bottom"/>
            <w:hideMark/>
          </w:tcPr>
          <w:p w14:paraId="2BF71FAD" w14:textId="77777777" w:rsidR="00AA5A36" w:rsidRPr="00AA5A36" w:rsidRDefault="00AA5A36" w:rsidP="00AA5A36">
            <w:pPr>
              <w:widowControl/>
              <w:suppressAutoHyphens w:val="0"/>
              <w:spacing w:before="0" w:after="0" w:line="240" w:lineRule="auto"/>
              <w:jc w:val="left"/>
              <w:rPr>
                <w:rFonts w:ascii="Calibri" w:eastAsia="Times New Roman" w:hAnsi="Calibri" w:cs="Calibri"/>
                <w:sz w:val="22"/>
                <w:szCs w:val="22"/>
                <w:lang w:eastAsia="ro-RO" w:bidi="ar-SA"/>
              </w:rPr>
            </w:pPr>
            <w:proofErr w:type="spellStart"/>
            <w:r w:rsidRPr="00AA5A36">
              <w:rPr>
                <w:rFonts w:ascii="Calibri" w:eastAsia="Times New Roman" w:hAnsi="Calibri" w:cs="Calibri"/>
                <w:sz w:val="22"/>
                <w:szCs w:val="22"/>
                <w:lang w:eastAsia="ro-RO" w:bidi="ar-SA"/>
              </w:rPr>
              <w:t>Uro</w:t>
            </w:r>
            <w:proofErr w:type="spellEnd"/>
            <w:r w:rsidRPr="00AA5A36">
              <w:rPr>
                <w:rFonts w:ascii="Calibri" w:eastAsia="Times New Roman" w:hAnsi="Calibri" w:cs="Calibri"/>
                <w:sz w:val="22"/>
                <w:szCs w:val="22"/>
                <w:lang w:eastAsia="ro-RO" w:bidi="ar-SA"/>
              </w:rPr>
              <w:t xml:space="preserve"> RMN cu </w:t>
            </w:r>
            <w:proofErr w:type="spellStart"/>
            <w:r w:rsidRPr="00AA5A36">
              <w:rPr>
                <w:rFonts w:ascii="Calibri" w:eastAsia="Times New Roman" w:hAnsi="Calibri" w:cs="Calibri"/>
                <w:sz w:val="22"/>
                <w:szCs w:val="22"/>
                <w:lang w:eastAsia="ro-RO" w:bidi="ar-SA"/>
              </w:rPr>
              <w:t>substanţă</w:t>
            </w:r>
            <w:proofErr w:type="spellEnd"/>
            <w:r w:rsidRPr="00AA5A36">
              <w:rPr>
                <w:rFonts w:ascii="Calibri" w:eastAsia="Times New Roman" w:hAnsi="Calibri" w:cs="Calibri"/>
                <w:sz w:val="22"/>
                <w:szCs w:val="22"/>
                <w:lang w:eastAsia="ro-RO" w:bidi="ar-SA"/>
              </w:rPr>
              <w:t xml:space="preserve"> de contrast</w:t>
            </w:r>
          </w:p>
        </w:tc>
        <w:tc>
          <w:tcPr>
            <w:tcW w:w="2340" w:type="dxa"/>
            <w:shd w:val="clear" w:color="auto" w:fill="auto"/>
            <w:noWrap/>
            <w:vAlign w:val="bottom"/>
            <w:hideMark/>
          </w:tcPr>
          <w:p w14:paraId="4286F53B" w14:textId="77777777" w:rsidR="00AA5A36" w:rsidRPr="00AA5A36" w:rsidRDefault="00AA5A36" w:rsidP="00AA5A36">
            <w:pPr>
              <w:widowControl/>
              <w:suppressAutoHyphens w:val="0"/>
              <w:spacing w:before="0" w:after="0" w:line="240" w:lineRule="auto"/>
              <w:jc w:val="center"/>
              <w:rPr>
                <w:rFonts w:ascii="Calibri" w:eastAsia="Times New Roman" w:hAnsi="Calibri" w:cs="Calibri"/>
                <w:sz w:val="22"/>
                <w:szCs w:val="22"/>
                <w:lang w:eastAsia="ro-RO" w:bidi="ar-SA"/>
              </w:rPr>
            </w:pPr>
            <w:r w:rsidRPr="00AA5A36">
              <w:rPr>
                <w:rFonts w:ascii="Calibri" w:eastAsia="Times New Roman" w:hAnsi="Calibri" w:cs="Calibri"/>
                <w:sz w:val="22"/>
                <w:szCs w:val="22"/>
                <w:lang w:eastAsia="ro-RO" w:bidi="ar-SA"/>
              </w:rPr>
              <w:t>1145</w:t>
            </w:r>
          </w:p>
        </w:tc>
      </w:tr>
    </w:tbl>
    <w:p w14:paraId="78F981F9" w14:textId="77777777" w:rsidR="00AA5A36" w:rsidRDefault="00AA5A36" w:rsidP="00AA5A36">
      <w:pPr>
        <w:tabs>
          <w:tab w:val="left" w:pos="14370"/>
        </w:tabs>
        <w:spacing w:after="0" w:line="360" w:lineRule="auto"/>
        <w:jc w:val="center"/>
        <w:rPr>
          <w:b/>
          <w:i/>
          <w:sz w:val="28"/>
          <w:szCs w:val="28"/>
          <w:u w:val="single"/>
        </w:rPr>
      </w:pPr>
    </w:p>
    <w:p w14:paraId="54276832" w14:textId="77777777" w:rsidR="00AA5A36" w:rsidRDefault="00AA5A36" w:rsidP="00AA5A36">
      <w:pPr>
        <w:tabs>
          <w:tab w:val="left" w:pos="14370"/>
        </w:tabs>
        <w:spacing w:after="0" w:line="360" w:lineRule="auto"/>
        <w:jc w:val="center"/>
        <w:rPr>
          <w:b/>
          <w:i/>
          <w:sz w:val="28"/>
          <w:szCs w:val="28"/>
          <w:u w:val="single"/>
        </w:rPr>
      </w:pPr>
    </w:p>
    <w:p w14:paraId="16FC2917" w14:textId="325A6677" w:rsidR="00AA5A36" w:rsidRPr="00AA5A36" w:rsidRDefault="00AA5A36" w:rsidP="00AA5A36">
      <w:pPr>
        <w:tabs>
          <w:tab w:val="left" w:pos="14370"/>
        </w:tabs>
        <w:spacing w:after="0" w:line="360" w:lineRule="auto"/>
        <w:jc w:val="center"/>
        <w:rPr>
          <w:b/>
          <w:i/>
          <w:sz w:val="28"/>
          <w:szCs w:val="28"/>
          <w:u w:val="single"/>
        </w:rPr>
      </w:pPr>
      <w:r w:rsidRPr="00AA5A36">
        <w:rPr>
          <w:b/>
          <w:i/>
          <w:sz w:val="28"/>
          <w:szCs w:val="28"/>
          <w:u w:val="single"/>
        </w:rPr>
        <w:t xml:space="preserve">Lista serviciilor aflate in Subprogramul de radioterapie a bolnavilor cu </w:t>
      </w:r>
      <w:proofErr w:type="spellStart"/>
      <w:r w:rsidRPr="00AA5A36">
        <w:rPr>
          <w:b/>
          <w:i/>
          <w:sz w:val="28"/>
          <w:szCs w:val="28"/>
          <w:u w:val="single"/>
        </w:rPr>
        <w:t>afecţiuni</w:t>
      </w:r>
      <w:proofErr w:type="spellEnd"/>
      <w:r w:rsidRPr="00AA5A36">
        <w:rPr>
          <w:b/>
          <w:i/>
          <w:sz w:val="28"/>
          <w:szCs w:val="28"/>
          <w:u w:val="single"/>
        </w:rPr>
        <w:t xml:space="preserve"> oncologice realizate în regim de spitalizare de zi </w:t>
      </w:r>
      <w:proofErr w:type="spellStart"/>
      <w:r w:rsidRPr="00AA5A36">
        <w:rPr>
          <w:b/>
          <w:i/>
          <w:sz w:val="28"/>
          <w:szCs w:val="28"/>
          <w:u w:val="single"/>
        </w:rPr>
        <w:t>incepand</w:t>
      </w:r>
      <w:proofErr w:type="spellEnd"/>
      <w:r w:rsidRPr="00AA5A36">
        <w:rPr>
          <w:b/>
          <w:i/>
          <w:sz w:val="28"/>
          <w:szCs w:val="28"/>
          <w:u w:val="single"/>
        </w:rPr>
        <w:t xml:space="preserve"> cu 01.0</w:t>
      </w:r>
      <w:r w:rsidR="000B1DA0">
        <w:rPr>
          <w:b/>
          <w:i/>
          <w:sz w:val="28"/>
          <w:szCs w:val="28"/>
          <w:u w:val="single"/>
        </w:rPr>
        <w:t>9</w:t>
      </w:r>
      <w:r w:rsidRPr="00AA5A36">
        <w:rPr>
          <w:b/>
          <w:i/>
          <w:sz w:val="28"/>
          <w:szCs w:val="28"/>
          <w:u w:val="single"/>
        </w:rPr>
        <w:t>.202</w:t>
      </w:r>
      <w:r w:rsidR="000B1DA0">
        <w:rPr>
          <w:b/>
          <w:i/>
          <w:sz w:val="28"/>
          <w:szCs w:val="28"/>
          <w:u w:val="single"/>
        </w:rPr>
        <w:t>4</w:t>
      </w:r>
      <w:r w:rsidRPr="00AA5A36">
        <w:rPr>
          <w:b/>
          <w:i/>
          <w:sz w:val="28"/>
          <w:szCs w:val="28"/>
          <w:u w:val="single"/>
        </w:rPr>
        <w:t>:</w:t>
      </w:r>
    </w:p>
    <w:p w14:paraId="62C1261A" w14:textId="77777777" w:rsidR="00AA5A36" w:rsidRPr="00AA5A36" w:rsidRDefault="00AA5A36" w:rsidP="00AA5A36">
      <w:pPr>
        <w:tabs>
          <w:tab w:val="left" w:pos="14370"/>
        </w:tabs>
        <w:spacing w:after="0" w:line="360" w:lineRule="auto"/>
        <w:jc w:val="center"/>
        <w:rPr>
          <w:b/>
          <w:i/>
          <w:sz w:val="28"/>
          <w:szCs w:val="28"/>
          <w:u w:val="single"/>
        </w:rPr>
      </w:pPr>
    </w:p>
    <w:tbl>
      <w:tblPr>
        <w:tblpPr w:leftFromText="180" w:rightFromText="180" w:vertAnchor="text" w:horzAnchor="margin" w:tblpXSpec="center" w:tblpY="302"/>
        <w:tblW w:w="7513" w:type="dxa"/>
        <w:tblLook w:val="04A0" w:firstRow="1" w:lastRow="0" w:firstColumn="1" w:lastColumn="0" w:noHBand="0" w:noVBand="1"/>
      </w:tblPr>
      <w:tblGrid>
        <w:gridCol w:w="613"/>
        <w:gridCol w:w="4600"/>
        <w:gridCol w:w="2300"/>
      </w:tblGrid>
      <w:tr w:rsidR="00AA5A36" w:rsidRPr="00AA5A36" w14:paraId="151C13E9" w14:textId="77777777" w:rsidTr="000B1DA0">
        <w:trPr>
          <w:trHeight w:val="645"/>
        </w:trPr>
        <w:tc>
          <w:tcPr>
            <w:tcW w:w="613" w:type="dxa"/>
            <w:tcBorders>
              <w:top w:val="single" w:sz="8" w:space="0" w:color="auto"/>
              <w:left w:val="single" w:sz="8" w:space="0" w:color="auto"/>
              <w:bottom w:val="single" w:sz="4" w:space="0" w:color="auto"/>
              <w:right w:val="nil"/>
            </w:tcBorders>
            <w:vAlign w:val="center"/>
            <w:hideMark/>
          </w:tcPr>
          <w:p w14:paraId="26DFAFFA" w14:textId="77777777" w:rsidR="00AA5A36" w:rsidRPr="00AA5A36" w:rsidRDefault="00AA5A36" w:rsidP="00AA5A36">
            <w:pPr>
              <w:widowControl/>
              <w:suppressAutoHyphens w:val="0"/>
              <w:spacing w:before="0" w:after="0" w:line="240" w:lineRule="auto"/>
              <w:jc w:val="center"/>
              <w:rPr>
                <w:rFonts w:eastAsia="Times New Roman" w:cs="Arial"/>
                <w:b/>
                <w:bCs/>
                <w:sz w:val="28"/>
                <w:szCs w:val="28"/>
                <w:lang w:eastAsia="ro-RO" w:bidi="ar-SA"/>
              </w:rPr>
            </w:pPr>
            <w:r w:rsidRPr="00AA5A36">
              <w:rPr>
                <w:rFonts w:eastAsia="Times New Roman" w:cs="Arial"/>
                <w:b/>
                <w:bCs/>
                <w:sz w:val="28"/>
                <w:szCs w:val="28"/>
                <w:lang w:eastAsia="ro-RO" w:bidi="ar-SA"/>
              </w:rPr>
              <w:t xml:space="preserve">Nr. </w:t>
            </w:r>
            <w:proofErr w:type="spellStart"/>
            <w:r w:rsidRPr="00AA5A36">
              <w:rPr>
                <w:rFonts w:eastAsia="Times New Roman" w:cs="Arial"/>
                <w:b/>
                <w:bCs/>
                <w:sz w:val="28"/>
                <w:szCs w:val="28"/>
                <w:lang w:eastAsia="ro-RO" w:bidi="ar-SA"/>
              </w:rPr>
              <w:t>crt</w:t>
            </w:r>
            <w:proofErr w:type="spellEnd"/>
            <w:r w:rsidRPr="00AA5A36">
              <w:rPr>
                <w:rFonts w:eastAsia="Times New Roman" w:cs="Arial"/>
                <w:b/>
                <w:bCs/>
                <w:sz w:val="28"/>
                <w:szCs w:val="28"/>
                <w:lang w:eastAsia="ro-RO" w:bidi="ar-SA"/>
              </w:rPr>
              <w:t xml:space="preserve"> </w:t>
            </w:r>
          </w:p>
        </w:tc>
        <w:tc>
          <w:tcPr>
            <w:tcW w:w="4600" w:type="dxa"/>
            <w:tcBorders>
              <w:top w:val="single" w:sz="8" w:space="0" w:color="auto"/>
              <w:left w:val="single" w:sz="8" w:space="0" w:color="auto"/>
              <w:bottom w:val="single" w:sz="4" w:space="0" w:color="auto"/>
              <w:right w:val="single" w:sz="8" w:space="0" w:color="auto"/>
            </w:tcBorders>
            <w:vAlign w:val="center"/>
            <w:hideMark/>
          </w:tcPr>
          <w:p w14:paraId="6E6EDF50" w14:textId="77777777" w:rsidR="00AA5A36" w:rsidRPr="00AA5A36" w:rsidRDefault="00AA5A36" w:rsidP="00AA5A36">
            <w:pPr>
              <w:widowControl/>
              <w:suppressAutoHyphens w:val="0"/>
              <w:spacing w:before="0" w:after="0" w:line="240" w:lineRule="auto"/>
              <w:jc w:val="center"/>
              <w:rPr>
                <w:rFonts w:eastAsia="Times New Roman" w:cs="Arial"/>
                <w:b/>
                <w:bCs/>
                <w:sz w:val="28"/>
                <w:szCs w:val="28"/>
                <w:lang w:eastAsia="ro-RO" w:bidi="ar-SA"/>
              </w:rPr>
            </w:pPr>
            <w:r w:rsidRPr="00AA5A36">
              <w:rPr>
                <w:rFonts w:eastAsia="Times New Roman" w:cs="Arial"/>
                <w:b/>
                <w:bCs/>
                <w:sz w:val="28"/>
                <w:szCs w:val="28"/>
                <w:lang w:eastAsia="ro-RO" w:bidi="ar-SA"/>
              </w:rPr>
              <w:t xml:space="preserve">Denumire serviciu medical </w:t>
            </w:r>
          </w:p>
        </w:tc>
        <w:tc>
          <w:tcPr>
            <w:tcW w:w="2300" w:type="dxa"/>
            <w:tcBorders>
              <w:top w:val="single" w:sz="8" w:space="0" w:color="auto"/>
              <w:left w:val="nil"/>
              <w:bottom w:val="single" w:sz="4" w:space="0" w:color="auto"/>
              <w:right w:val="single" w:sz="8" w:space="0" w:color="auto"/>
            </w:tcBorders>
            <w:vAlign w:val="center"/>
            <w:hideMark/>
          </w:tcPr>
          <w:p w14:paraId="2E79E392" w14:textId="77777777" w:rsidR="00AA5A36" w:rsidRPr="00AA5A36" w:rsidRDefault="00AA5A36" w:rsidP="00AA5A36">
            <w:pPr>
              <w:widowControl/>
              <w:suppressAutoHyphens w:val="0"/>
              <w:spacing w:before="0" w:after="0" w:line="240" w:lineRule="auto"/>
              <w:jc w:val="center"/>
              <w:rPr>
                <w:rFonts w:eastAsia="Times New Roman" w:cs="Arial"/>
                <w:b/>
                <w:bCs/>
                <w:sz w:val="28"/>
                <w:szCs w:val="28"/>
                <w:lang w:eastAsia="ro-RO" w:bidi="ar-SA"/>
              </w:rPr>
            </w:pPr>
            <w:r w:rsidRPr="00AA5A36">
              <w:rPr>
                <w:rFonts w:eastAsia="Times New Roman" w:cs="Arial"/>
                <w:b/>
                <w:bCs/>
                <w:sz w:val="28"/>
                <w:szCs w:val="28"/>
                <w:lang w:eastAsia="ro-RO" w:bidi="ar-SA"/>
              </w:rPr>
              <w:t xml:space="preserve">Tarif pe serviciu medical </w:t>
            </w:r>
          </w:p>
        </w:tc>
      </w:tr>
      <w:tr w:rsidR="00AA5A36" w:rsidRPr="00AA5A36" w14:paraId="1DBCEAAA" w14:textId="77777777" w:rsidTr="000B1DA0">
        <w:trPr>
          <w:trHeight w:val="499"/>
        </w:trPr>
        <w:tc>
          <w:tcPr>
            <w:tcW w:w="613" w:type="dxa"/>
            <w:tcBorders>
              <w:top w:val="single" w:sz="4" w:space="0" w:color="auto"/>
              <w:left w:val="single" w:sz="4" w:space="0" w:color="auto"/>
              <w:bottom w:val="single" w:sz="4" w:space="0" w:color="auto"/>
              <w:right w:val="single" w:sz="4" w:space="0" w:color="auto"/>
            </w:tcBorders>
            <w:noWrap/>
            <w:vAlign w:val="bottom"/>
            <w:hideMark/>
          </w:tcPr>
          <w:p w14:paraId="71348A23" w14:textId="77777777" w:rsidR="00AA5A36" w:rsidRPr="00AA5A36" w:rsidRDefault="00AA5A36" w:rsidP="00AA5A36">
            <w:pPr>
              <w:widowControl/>
              <w:suppressAutoHyphens w:val="0"/>
              <w:spacing w:before="0" w:after="0" w:line="240" w:lineRule="auto"/>
              <w:jc w:val="left"/>
              <w:rPr>
                <w:rFonts w:eastAsia="Times New Roman" w:cs="Arial"/>
                <w:bCs/>
                <w:sz w:val="28"/>
                <w:szCs w:val="28"/>
                <w:lang w:eastAsia="ro-RO" w:bidi="ar-SA"/>
              </w:rPr>
            </w:pPr>
            <w:r w:rsidRPr="00AA5A36">
              <w:rPr>
                <w:rFonts w:eastAsia="Times New Roman" w:cs="Arial"/>
                <w:bCs/>
                <w:sz w:val="28"/>
                <w:szCs w:val="28"/>
                <w:lang w:eastAsia="ro-RO" w:bidi="ar-SA"/>
              </w:rPr>
              <w:t>1</w:t>
            </w:r>
          </w:p>
        </w:tc>
        <w:tc>
          <w:tcPr>
            <w:tcW w:w="4600" w:type="dxa"/>
            <w:tcBorders>
              <w:top w:val="single" w:sz="4" w:space="0" w:color="auto"/>
              <w:left w:val="single" w:sz="4" w:space="0" w:color="auto"/>
              <w:bottom w:val="single" w:sz="4" w:space="0" w:color="auto"/>
              <w:right w:val="single" w:sz="4" w:space="0" w:color="auto"/>
            </w:tcBorders>
            <w:noWrap/>
            <w:vAlign w:val="bottom"/>
            <w:hideMark/>
          </w:tcPr>
          <w:p w14:paraId="07A45F46" w14:textId="77777777" w:rsidR="00AA5A36" w:rsidRPr="00AA5A36" w:rsidRDefault="00AA5A36" w:rsidP="00AA5A36">
            <w:pPr>
              <w:widowControl/>
              <w:suppressAutoHyphens w:val="0"/>
              <w:spacing w:before="0" w:after="0" w:line="240" w:lineRule="auto"/>
              <w:jc w:val="left"/>
              <w:rPr>
                <w:rFonts w:eastAsia="Times New Roman" w:cs="Arial"/>
                <w:bCs/>
                <w:sz w:val="28"/>
                <w:szCs w:val="28"/>
                <w:lang w:eastAsia="ro-RO" w:bidi="ar-SA"/>
              </w:rPr>
            </w:pPr>
            <w:r w:rsidRPr="00AA5A36">
              <w:rPr>
                <w:rFonts w:eastAsia="Times New Roman" w:cs="Arial"/>
                <w:bCs/>
                <w:sz w:val="28"/>
                <w:szCs w:val="28"/>
                <w:lang w:eastAsia="ro-RO" w:bidi="ar-SA"/>
              </w:rPr>
              <w:t>Serviciu de radioterapie IMRT</w:t>
            </w: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47E7ABF6" w14:textId="139E4DC4" w:rsidR="00AA5A36" w:rsidRPr="00AA5A36" w:rsidRDefault="000B1DA0" w:rsidP="00AA5A36">
            <w:pPr>
              <w:widowControl/>
              <w:suppressAutoHyphens w:val="0"/>
              <w:spacing w:before="0" w:after="0" w:line="240" w:lineRule="auto"/>
              <w:jc w:val="left"/>
              <w:rPr>
                <w:rFonts w:eastAsia="Times New Roman" w:cs="Arial"/>
                <w:bCs/>
                <w:sz w:val="28"/>
                <w:szCs w:val="28"/>
                <w:lang w:eastAsia="ro-RO" w:bidi="ar-SA"/>
              </w:rPr>
            </w:pPr>
            <w:r>
              <w:rPr>
                <w:rFonts w:eastAsia="Times New Roman" w:cs="Arial"/>
                <w:bCs/>
                <w:sz w:val="28"/>
                <w:szCs w:val="28"/>
                <w:lang w:eastAsia="ro-RO" w:bidi="ar-SA"/>
              </w:rPr>
              <w:t>918</w:t>
            </w:r>
            <w:r w:rsidR="00AA5A36" w:rsidRPr="00AA5A36">
              <w:rPr>
                <w:rFonts w:eastAsia="Times New Roman" w:cs="Arial"/>
                <w:bCs/>
                <w:sz w:val="28"/>
                <w:szCs w:val="28"/>
                <w:lang w:eastAsia="ro-RO" w:bidi="ar-SA"/>
              </w:rPr>
              <w:t xml:space="preserve"> lei/serviciu</w:t>
            </w:r>
          </w:p>
        </w:tc>
      </w:tr>
      <w:tr w:rsidR="000B1DA0" w:rsidRPr="00AA5A36" w14:paraId="74FCFAFE" w14:textId="77777777" w:rsidTr="000B1DA0">
        <w:trPr>
          <w:trHeight w:val="499"/>
        </w:trPr>
        <w:tc>
          <w:tcPr>
            <w:tcW w:w="613" w:type="dxa"/>
            <w:tcBorders>
              <w:top w:val="single" w:sz="4" w:space="0" w:color="auto"/>
              <w:left w:val="single" w:sz="4" w:space="0" w:color="auto"/>
              <w:bottom w:val="single" w:sz="4" w:space="0" w:color="auto"/>
              <w:right w:val="single" w:sz="4" w:space="0" w:color="auto"/>
            </w:tcBorders>
            <w:noWrap/>
            <w:vAlign w:val="bottom"/>
          </w:tcPr>
          <w:p w14:paraId="4BC39FBF" w14:textId="2835E553" w:rsidR="000B1DA0" w:rsidRPr="00AA5A36" w:rsidRDefault="000B1DA0" w:rsidP="00AA5A36">
            <w:pPr>
              <w:widowControl/>
              <w:suppressAutoHyphens w:val="0"/>
              <w:spacing w:before="0" w:after="0" w:line="240" w:lineRule="auto"/>
              <w:jc w:val="left"/>
              <w:rPr>
                <w:rFonts w:eastAsia="Times New Roman" w:cs="Arial"/>
                <w:bCs/>
                <w:sz w:val="28"/>
                <w:szCs w:val="28"/>
                <w:lang w:eastAsia="ro-RO" w:bidi="ar-SA"/>
              </w:rPr>
            </w:pPr>
            <w:r>
              <w:rPr>
                <w:rFonts w:eastAsia="Times New Roman" w:cs="Arial"/>
                <w:bCs/>
                <w:sz w:val="28"/>
                <w:szCs w:val="28"/>
                <w:lang w:eastAsia="ro-RO" w:bidi="ar-SA"/>
              </w:rPr>
              <w:t>2</w:t>
            </w:r>
          </w:p>
        </w:tc>
        <w:tc>
          <w:tcPr>
            <w:tcW w:w="4600" w:type="dxa"/>
            <w:tcBorders>
              <w:top w:val="single" w:sz="4" w:space="0" w:color="auto"/>
              <w:left w:val="single" w:sz="4" w:space="0" w:color="auto"/>
              <w:bottom w:val="single" w:sz="4" w:space="0" w:color="auto"/>
              <w:right w:val="single" w:sz="4" w:space="0" w:color="auto"/>
            </w:tcBorders>
            <w:noWrap/>
            <w:vAlign w:val="bottom"/>
          </w:tcPr>
          <w:p w14:paraId="2AD446CB" w14:textId="42E56E43" w:rsidR="000B1DA0" w:rsidRPr="00AA5A36" w:rsidRDefault="000B1DA0" w:rsidP="00AA5A36">
            <w:pPr>
              <w:widowControl/>
              <w:suppressAutoHyphens w:val="0"/>
              <w:spacing w:before="0" w:after="0" w:line="240" w:lineRule="auto"/>
              <w:jc w:val="left"/>
              <w:rPr>
                <w:rFonts w:eastAsia="Times New Roman" w:cs="Arial"/>
                <w:bCs/>
                <w:sz w:val="28"/>
                <w:szCs w:val="28"/>
                <w:lang w:eastAsia="ro-RO" w:bidi="ar-SA"/>
              </w:rPr>
            </w:pPr>
            <w:r>
              <w:rPr>
                <w:rFonts w:eastAsia="Times New Roman" w:cs="Arial"/>
                <w:bCs/>
                <w:sz w:val="28"/>
                <w:szCs w:val="28"/>
                <w:lang w:eastAsia="ro-RO" w:bidi="ar-SA"/>
              </w:rPr>
              <w:t>Serviciu de stereotaxie SBRT</w:t>
            </w:r>
          </w:p>
        </w:tc>
        <w:tc>
          <w:tcPr>
            <w:tcW w:w="2300" w:type="dxa"/>
            <w:tcBorders>
              <w:top w:val="single" w:sz="4" w:space="0" w:color="auto"/>
              <w:left w:val="single" w:sz="4" w:space="0" w:color="auto"/>
              <w:bottom w:val="single" w:sz="4" w:space="0" w:color="auto"/>
              <w:right w:val="single" w:sz="4" w:space="0" w:color="auto"/>
            </w:tcBorders>
            <w:noWrap/>
            <w:vAlign w:val="bottom"/>
          </w:tcPr>
          <w:p w14:paraId="2CAC9C82" w14:textId="30BCFB82" w:rsidR="000B1DA0" w:rsidRDefault="000B1DA0" w:rsidP="00AA5A36">
            <w:pPr>
              <w:widowControl/>
              <w:suppressAutoHyphens w:val="0"/>
              <w:spacing w:before="0" w:after="0" w:line="240" w:lineRule="auto"/>
              <w:jc w:val="left"/>
              <w:rPr>
                <w:rFonts w:eastAsia="Times New Roman" w:cs="Arial"/>
                <w:bCs/>
                <w:sz w:val="28"/>
                <w:szCs w:val="28"/>
                <w:lang w:eastAsia="ro-RO" w:bidi="ar-SA"/>
              </w:rPr>
            </w:pPr>
            <w:r>
              <w:rPr>
                <w:rFonts w:eastAsia="Times New Roman" w:cs="Arial"/>
                <w:bCs/>
                <w:sz w:val="28"/>
                <w:szCs w:val="28"/>
                <w:lang w:eastAsia="ro-RO" w:bidi="ar-SA"/>
              </w:rPr>
              <w:t>3212 lei/serviciu</w:t>
            </w:r>
          </w:p>
        </w:tc>
      </w:tr>
    </w:tbl>
    <w:p w14:paraId="73833D9E" w14:textId="77777777" w:rsidR="00AA5A36" w:rsidRPr="00AA5A36" w:rsidRDefault="00AA5A36" w:rsidP="00AA5A36">
      <w:pPr>
        <w:tabs>
          <w:tab w:val="left" w:pos="14370"/>
        </w:tabs>
        <w:spacing w:after="0" w:line="360" w:lineRule="auto"/>
        <w:jc w:val="center"/>
        <w:rPr>
          <w:b/>
          <w:i/>
          <w:sz w:val="28"/>
          <w:szCs w:val="28"/>
          <w:u w:val="single"/>
        </w:rPr>
      </w:pPr>
    </w:p>
    <w:p w14:paraId="0CDFC9A4" w14:textId="77777777" w:rsidR="00AA5A36" w:rsidRPr="00AA5A36" w:rsidRDefault="00AA5A36" w:rsidP="00AA5A36">
      <w:pPr>
        <w:tabs>
          <w:tab w:val="left" w:pos="14370"/>
        </w:tabs>
        <w:spacing w:after="0" w:line="240" w:lineRule="auto"/>
      </w:pPr>
      <w:r w:rsidRPr="00AA5A36">
        <w:tab/>
      </w:r>
    </w:p>
    <w:p w14:paraId="4C59EE72" w14:textId="77777777" w:rsidR="00AA5A36" w:rsidRPr="00AA5A36" w:rsidRDefault="00AA5A36" w:rsidP="00AA5A36">
      <w:pPr>
        <w:rPr>
          <w:rFonts w:cs="Arial"/>
        </w:rPr>
      </w:pPr>
    </w:p>
    <w:p w14:paraId="311D5D50" w14:textId="77777777" w:rsidR="00AA5A36" w:rsidRPr="00AA5A36" w:rsidRDefault="00AA5A36" w:rsidP="00AA5A36">
      <w:pPr>
        <w:rPr>
          <w:rFonts w:cs="Arial"/>
          <w:sz w:val="23"/>
          <w:szCs w:val="23"/>
          <w:bdr w:val="none" w:sz="0" w:space="0" w:color="auto" w:frame="1"/>
          <w:shd w:val="clear" w:color="auto" w:fill="FFFFFF"/>
        </w:rPr>
      </w:pPr>
      <w:r w:rsidRPr="00AA5A36">
        <w:rPr>
          <w:rFonts w:cs="Arial"/>
          <w:b/>
          <w:bCs/>
          <w:color w:val="8B0000"/>
          <w:sz w:val="23"/>
          <w:szCs w:val="23"/>
          <w:bdr w:val="none" w:sz="0" w:space="0" w:color="auto" w:frame="1"/>
          <w:shd w:val="clear" w:color="auto" w:fill="FFFFFF"/>
        </w:rPr>
        <w:t>a)</w:t>
      </w:r>
      <w:r w:rsidRPr="00AA5A36">
        <w:rPr>
          <w:rFonts w:cs="Arial"/>
          <w:sz w:val="23"/>
          <w:szCs w:val="23"/>
          <w:bdr w:val="dotted" w:sz="6" w:space="0" w:color="FEFEFE" w:frame="1"/>
          <w:shd w:val="clear" w:color="auto" w:fill="FFFFFF"/>
        </w:rPr>
        <w:t> </w:t>
      </w:r>
      <w:r w:rsidRPr="00AA5A36">
        <w:rPr>
          <w:rFonts w:cs="Arial"/>
          <w:sz w:val="24"/>
          <w:bdr w:val="none" w:sz="0" w:space="0" w:color="auto" w:frame="1"/>
          <w:shd w:val="clear" w:color="auto" w:fill="FFFFFF"/>
        </w:rPr>
        <w:t>c</w:t>
      </w:r>
      <w:r w:rsidRPr="000B1DA0">
        <w:rPr>
          <w:rFonts w:eastAsia="Times New Roman" w:cs="Arial"/>
          <w:sz w:val="24"/>
          <w:lang w:bidi="ar-SA"/>
        </w:rPr>
        <w:t>riterii de includere: bolnavi cu afecțiuni oncologice, la recomandarea comisiei medicale de indicație terapeutică formată din cel puțin un medic radioterapeut, un medic oncolog și medicul curant al bolnavului, putând face apel în funcție de caz la următoarele specialități: chirurgie, chirurgie oncologică, imagistică medicală, anatomopatologie;</w:t>
      </w:r>
    </w:p>
    <w:p w14:paraId="1508EEB1" w14:textId="4E919C61" w:rsidR="00312CC1" w:rsidRPr="00496F8C" w:rsidRDefault="00AA5A36" w:rsidP="00AA5A36">
      <w:r w:rsidRPr="00AA5A36">
        <w:rPr>
          <w:rFonts w:cs="Arial"/>
          <w:b/>
          <w:bCs/>
          <w:color w:val="8B0000"/>
          <w:sz w:val="23"/>
          <w:szCs w:val="23"/>
          <w:bdr w:val="none" w:sz="0" w:space="0" w:color="auto" w:frame="1"/>
          <w:shd w:val="clear" w:color="auto" w:fill="FFFFFF"/>
        </w:rPr>
        <w:t>b)</w:t>
      </w:r>
      <w:r w:rsidRPr="00AA5A36">
        <w:rPr>
          <w:rFonts w:cs="Arial"/>
          <w:sz w:val="23"/>
          <w:szCs w:val="23"/>
          <w:bdr w:val="dotted" w:sz="6" w:space="0" w:color="FEFEFE" w:frame="1"/>
          <w:shd w:val="clear" w:color="auto" w:fill="FFFFFF"/>
        </w:rPr>
        <w:t> </w:t>
      </w:r>
      <w:r w:rsidRPr="000B1DA0">
        <w:rPr>
          <w:rFonts w:eastAsia="Times New Roman" w:cs="Arial"/>
          <w:sz w:val="24"/>
          <w:lang w:val="pt-BR" w:bidi="ar-SA"/>
        </w:rPr>
        <w:t>criterii de întrerupere: întreruperea tratamentului prin radioterapie poate fi propusă de către medicul radioterapeut curant comisiei de indicație terapeutică în următoarele situații: decizia bolnavului, evoluția bolii sub tratament, apariția de efecte secundare sau complicații acute ale tratamentului care pun în pe</w:t>
      </w:r>
    </w:p>
    <w:p w14:paraId="50E6B45B" w14:textId="6371C001" w:rsidR="00B538B6" w:rsidRPr="00496F8C" w:rsidRDefault="00B538B6" w:rsidP="00312CC1"/>
    <w:sectPr w:rsidR="00B538B6" w:rsidRPr="00496F8C" w:rsidSect="002F2927">
      <w:headerReference w:type="default" r:id="rId8"/>
      <w:footerReference w:type="default" r:id="rId9"/>
      <w:pgSz w:w="11907" w:h="16839" w:code="9"/>
      <w:pgMar w:top="720" w:right="720" w:bottom="720" w:left="720" w:header="1134"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6E6B3" w14:textId="77777777" w:rsidR="00400B84" w:rsidRDefault="00400B84">
      <w:r>
        <w:separator/>
      </w:r>
    </w:p>
  </w:endnote>
  <w:endnote w:type="continuationSeparator" w:id="0">
    <w:p w14:paraId="2CD2DECF" w14:textId="77777777" w:rsidR="00400B84" w:rsidRDefault="0040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ヒラギノ角ゴ Pro W3">
    <w:charset w:val="00"/>
    <w:family w:val="roman"/>
    <w:pitch w:val="default"/>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swiss"/>
    <w:pitch w:val="default"/>
  </w:font>
  <w:font w:name="Whitney Book">
    <w:altName w:val="Arial"/>
    <w:panose1 w:val="00000000000000000000"/>
    <w:charset w:val="00"/>
    <w:family w:val="modern"/>
    <w:notTrueType/>
    <w:pitch w:val="variable"/>
    <w:sig w:usb0="00000001"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hitney-Book">
    <w:altName w:val="Arial"/>
    <w:charset w:val="00"/>
    <w:family w:val="swiss"/>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242F2" w14:textId="77777777" w:rsidR="004F31EA" w:rsidRPr="00D2647D" w:rsidRDefault="00D2647D" w:rsidP="00D2647D">
    <w:pPr>
      <w:pStyle w:val="Footer"/>
      <w:autoSpaceDE w:val="0"/>
      <w:rPr>
        <w:rFonts w:eastAsia="Whitney-Book" w:cs="Arial"/>
        <w:color w:val="5A4196"/>
        <w:sz w:val="18"/>
        <w:szCs w:val="20"/>
      </w:rPr>
    </w:pPr>
    <w:r w:rsidRPr="00D2647D">
      <w:rPr>
        <w:rStyle w:val="A0"/>
        <w:rFonts w:cs="Arial"/>
        <w:color w:val="5A4196"/>
        <w:sz w:val="18"/>
      </w:rPr>
      <w:t xml:space="preserve">© 2012 </w:t>
    </w:r>
    <w:proofErr w:type="spellStart"/>
    <w:r w:rsidRPr="00D2647D">
      <w:rPr>
        <w:rStyle w:val="A0"/>
        <w:rFonts w:cs="Arial"/>
        <w:color w:val="5A4196"/>
        <w:sz w:val="18"/>
      </w:rPr>
      <w:t>Amethyst</w:t>
    </w:r>
    <w:proofErr w:type="spellEnd"/>
    <w:r w:rsidRPr="00D2647D">
      <w:rPr>
        <w:rStyle w:val="A0"/>
        <w:rFonts w:cs="Arial"/>
        <w:color w:val="5A4196"/>
        <w:sz w:val="18"/>
      </w:rPr>
      <w:t>. Copierea sau transmiterea datelor căt</w:t>
    </w:r>
    <w:r w:rsidR="00481AB6">
      <w:rPr>
        <w:rStyle w:val="A0"/>
        <w:rFonts w:cs="Arial"/>
        <w:color w:val="5A4196"/>
        <w:sz w:val="18"/>
      </w:rPr>
      <w:t xml:space="preserve">re </w:t>
    </w:r>
    <w:proofErr w:type="spellStart"/>
    <w:r w:rsidR="00481AB6">
      <w:rPr>
        <w:rStyle w:val="A0"/>
        <w:rFonts w:cs="Arial"/>
        <w:color w:val="5A4196"/>
        <w:sz w:val="18"/>
      </w:rPr>
      <w:t>terţe</w:t>
    </w:r>
    <w:proofErr w:type="spellEnd"/>
    <w:r w:rsidR="00481AB6">
      <w:rPr>
        <w:rStyle w:val="A0"/>
        <w:rFonts w:cs="Arial"/>
        <w:color w:val="5A4196"/>
        <w:sz w:val="18"/>
      </w:rPr>
      <w:t xml:space="preserve"> persoane neautorizate </w:t>
    </w:r>
    <w:r w:rsidRPr="00D2647D">
      <w:rPr>
        <w:rStyle w:val="A0"/>
        <w:rFonts w:cs="Arial"/>
        <w:color w:val="5A4196"/>
        <w:sz w:val="18"/>
      </w:rPr>
      <w:t>este strict interzisă.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D6E4E" w14:textId="77777777" w:rsidR="00400B84" w:rsidRDefault="00400B84">
      <w:r>
        <w:separator/>
      </w:r>
    </w:p>
  </w:footnote>
  <w:footnote w:type="continuationSeparator" w:id="0">
    <w:p w14:paraId="6A040093" w14:textId="77777777" w:rsidR="00400B84" w:rsidRDefault="0040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7814A" w14:textId="146F7254" w:rsidR="00D23E4F" w:rsidRDefault="00DB68F5">
    <w:pPr>
      <w:pStyle w:val="Header"/>
    </w:pPr>
    <w:r w:rsidRPr="00DB68F5">
      <w:rPr>
        <w:noProof/>
        <w:lang w:eastAsia="ro-RO" w:bidi="ar-SA"/>
      </w:rPr>
      <mc:AlternateContent>
        <mc:Choice Requires="wps">
          <w:drawing>
            <wp:anchor distT="0" distB="0" distL="114300" distR="114300" simplePos="0" relativeHeight="251661824" behindDoc="0" locked="0" layoutInCell="1" allowOverlap="1" wp14:anchorId="73EF3402" wp14:editId="2018BF67">
              <wp:simplePos x="0" y="0"/>
              <wp:positionH relativeFrom="column">
                <wp:posOffset>3260353</wp:posOffset>
              </wp:positionH>
              <wp:positionV relativeFrom="paragraph">
                <wp:posOffset>-539379</wp:posOffset>
              </wp:positionV>
              <wp:extent cx="2821006" cy="1742535"/>
              <wp:effectExtent l="0" t="0" r="17780" b="10160"/>
              <wp:wrapNone/>
              <wp:docPr id="4" name="Shape1"/>
              <wp:cNvGraphicFramePr/>
              <a:graphic xmlns:a="http://schemas.openxmlformats.org/drawingml/2006/main">
                <a:graphicData uri="http://schemas.microsoft.com/office/word/2010/wordprocessingShape">
                  <wps:wsp>
                    <wps:cNvSpPr/>
                    <wps:spPr>
                      <a:xfrm>
                        <a:off x="0" y="0"/>
                        <a:ext cx="2821006" cy="1742535"/>
                      </a:xfrm>
                      <a:prstGeom prst="rect">
                        <a:avLst/>
                      </a:prstGeom>
                      <a:noFill/>
                      <a:ln w="0">
                        <a:noFill/>
                      </a:ln>
                    </wps:spPr>
                    <wps:style>
                      <a:lnRef idx="0">
                        <a:scrgbClr r="0" g="0" b="0"/>
                      </a:lnRef>
                      <a:fillRef idx="0">
                        <a:scrgbClr r="0" g="0" b="0"/>
                      </a:fillRef>
                      <a:effectRef idx="0">
                        <a:scrgbClr r="0" g="0" b="0"/>
                      </a:effectRef>
                      <a:fontRef idx="minor"/>
                    </wps:style>
                    <wps:txbx>
                      <w:txbxContent>
                        <w:p w14:paraId="56A2D2E0" w14:textId="77777777" w:rsidR="00DB68F5" w:rsidRDefault="00DB68F5" w:rsidP="00DB68F5">
                          <w:pPr>
                            <w:pStyle w:val="NormalWeb"/>
                            <w:overflowPunct w:val="0"/>
                            <w:spacing w:before="171" w:beforeAutospacing="0" w:after="171" w:afterAutospacing="0"/>
                            <w:jc w:val="right"/>
                            <w:rPr>
                              <w:sz w:val="24"/>
                            </w:rPr>
                          </w:pPr>
                          <w:r w:rsidRPr="000B1DA0">
                            <w:rPr>
                              <w:rFonts w:ascii="Liberation Serif" w:eastAsia="NSimSun" w:hAnsi="Liberation Serif" w:cs="Lucida Sans"/>
                              <w:b/>
                              <w:bCs/>
                              <w:color w:val="5A4196"/>
                              <w:kern w:val="2"/>
                              <w:lang w:val="pt-BR"/>
                            </w:rPr>
                            <w:t xml:space="preserve">Radiotherapy </w:t>
                          </w:r>
                          <w:r w:rsidRPr="000B1DA0">
                            <w:rPr>
                              <w:rFonts w:eastAsia="NSimSun" w:cs="Lucida Sans"/>
                              <w:b/>
                              <w:bCs/>
                              <w:color w:val="5A4196"/>
                              <w:kern w:val="2"/>
                              <w:lang w:val="pt-BR"/>
                            </w:rPr>
                            <w:t>Center</w:t>
                          </w:r>
                          <w:r w:rsidRPr="000B1DA0">
                            <w:rPr>
                              <w:rFonts w:ascii="Liberation Serif" w:eastAsia="NSimSun" w:hAnsi="Liberation Serif" w:cs="Lucida Sans"/>
                              <w:b/>
                              <w:bCs/>
                              <w:color w:val="5A4196"/>
                              <w:kern w:val="2"/>
                              <w:lang w:val="pt-BR"/>
                            </w:rPr>
                            <w:t xml:space="preserve"> Cluj</w:t>
                          </w:r>
                        </w:p>
                        <w:p w14:paraId="3F80C46D" w14:textId="77777777" w:rsidR="00DB68F5" w:rsidRDefault="00DB68F5" w:rsidP="00DB68F5">
                          <w:pPr>
                            <w:pStyle w:val="NormalWeb"/>
                            <w:overflowPunct w:val="0"/>
                            <w:spacing w:before="0" w:beforeAutospacing="0" w:after="0" w:afterAutospacing="0"/>
                            <w:jc w:val="right"/>
                          </w:pPr>
                          <w:r>
                            <w:rPr>
                              <w:rFonts w:ascii="Webdings" w:eastAsia="Webdings" w:hAnsi="Webdings" w:cs="Webdings"/>
                              <w:color w:val="5A4196"/>
                              <w:kern w:val="2"/>
                              <w:lang w:val="en-US"/>
                            </w:rPr>
                            <w:t></w:t>
                          </w:r>
                          <w:r w:rsidRPr="000B1DA0">
                            <w:rPr>
                              <w:rFonts w:eastAsia="NSimSun" w:cs="Lucida Sans"/>
                              <w:color w:val="5A4196"/>
                              <w:kern w:val="2"/>
                              <w:lang w:val="pt-BR"/>
                            </w:rPr>
                            <w:t>Strada Răzoare, nr. 486G, Florești,</w:t>
                          </w:r>
                        </w:p>
                        <w:p w14:paraId="49FC5666" w14:textId="77777777" w:rsidR="00DB68F5" w:rsidRDefault="00DB68F5" w:rsidP="00DB68F5">
                          <w:pPr>
                            <w:pStyle w:val="NormalWeb"/>
                            <w:overflowPunct w:val="0"/>
                            <w:spacing w:before="0" w:beforeAutospacing="0" w:after="0" w:afterAutospacing="0"/>
                            <w:jc w:val="right"/>
                          </w:pPr>
                          <w:r w:rsidRPr="000B1DA0">
                            <w:rPr>
                              <w:rFonts w:eastAsia="NSimSun" w:cs="Lucida Sans"/>
                              <w:color w:val="5A4196"/>
                              <w:kern w:val="2"/>
                              <w:lang w:val="pt-BR"/>
                            </w:rPr>
                            <w:t xml:space="preserve"> </w:t>
                          </w:r>
                          <w:proofErr w:type="spellStart"/>
                          <w:r>
                            <w:rPr>
                              <w:rFonts w:eastAsia="NSimSun" w:cs="Lucida Sans"/>
                              <w:color w:val="5A4196"/>
                              <w:kern w:val="2"/>
                              <w:lang w:val="en-US"/>
                            </w:rPr>
                            <w:t>Județul</w:t>
                          </w:r>
                          <w:proofErr w:type="spellEnd"/>
                          <w:r>
                            <w:rPr>
                              <w:rFonts w:eastAsia="NSimSun" w:cs="Lucida Sans"/>
                              <w:color w:val="5A4196"/>
                              <w:kern w:val="2"/>
                              <w:lang w:val="en-US"/>
                            </w:rPr>
                            <w:t xml:space="preserve"> Cluj</w:t>
                          </w:r>
                        </w:p>
                        <w:p w14:paraId="708B67DC" w14:textId="77777777" w:rsidR="00DB68F5" w:rsidRDefault="00DB68F5" w:rsidP="00DB68F5">
                          <w:pPr>
                            <w:pStyle w:val="NormalWeb"/>
                            <w:overflowPunct w:val="0"/>
                            <w:spacing w:before="0" w:beforeAutospacing="0" w:after="0" w:afterAutospacing="0"/>
                            <w:jc w:val="right"/>
                          </w:pPr>
                          <w:r>
                            <w:rPr>
                              <w:rFonts w:ascii="Wingdings" w:eastAsia="NSimSun" w:hAnsi="Wingdings" w:cs="Lucida Sans"/>
                              <w:color w:val="5A4196"/>
                              <w:kern w:val="2"/>
                              <w:lang w:val="en-US"/>
                            </w:rPr>
                            <w:t></w:t>
                          </w:r>
                          <w:r>
                            <w:rPr>
                              <w:rFonts w:eastAsia="NSimSun" w:cs="Lucida Sans"/>
                              <w:color w:val="5A4196"/>
                              <w:kern w:val="2"/>
                              <w:lang w:val="en-US"/>
                            </w:rPr>
                            <w:t xml:space="preserve"> +021.9368</w:t>
                          </w:r>
                        </w:p>
                        <w:p w14:paraId="2F1C56D6" w14:textId="77777777" w:rsidR="00DB68F5" w:rsidRDefault="00DB68F5" w:rsidP="00DB68F5">
                          <w:pPr>
                            <w:pStyle w:val="NormalWeb"/>
                            <w:overflowPunct w:val="0"/>
                            <w:spacing w:before="0" w:beforeAutospacing="0" w:after="0" w:afterAutospacing="0"/>
                            <w:jc w:val="right"/>
                          </w:pPr>
                          <w:r>
                            <w:rPr>
                              <w:rFonts w:ascii="Wingdings" w:eastAsia="NSimSun" w:hAnsi="Wingdings" w:cs="Lucida Sans"/>
                              <w:color w:val="5A4196"/>
                              <w:kern w:val="2"/>
                              <w:lang w:val="en-US"/>
                            </w:rPr>
                            <w:t></w:t>
                          </w:r>
                          <w:r>
                            <w:rPr>
                              <w:rFonts w:eastAsia="NSimSun" w:cs="Lucida Sans"/>
                              <w:color w:val="5A4196"/>
                              <w:kern w:val="2"/>
                              <w:lang w:val="en-US"/>
                            </w:rPr>
                            <w:t xml:space="preserve"> +40372.254.798</w:t>
                          </w:r>
                        </w:p>
                        <w:p w14:paraId="6D3C2994" w14:textId="77777777" w:rsidR="00DB68F5" w:rsidRDefault="00DB68F5" w:rsidP="00DB68F5">
                          <w:pPr>
                            <w:pStyle w:val="NormalWeb"/>
                            <w:overflowPunct w:val="0"/>
                            <w:spacing w:before="0" w:beforeAutospacing="0" w:after="0" w:afterAutospacing="0"/>
                            <w:jc w:val="right"/>
                          </w:pPr>
                          <w:r>
                            <w:rPr>
                              <w:rFonts w:ascii="Wingdings" w:eastAsia="NSimSun" w:hAnsi="Wingdings" w:cs="Lucida Sans"/>
                              <w:color w:val="5A4196"/>
                              <w:kern w:val="2"/>
                              <w:lang w:val="en-US"/>
                            </w:rPr>
                            <w:t></w:t>
                          </w:r>
                          <w:r>
                            <w:rPr>
                              <w:rFonts w:eastAsia="NSimSun" w:cs="Lucida Sans"/>
                              <w:color w:val="5A4196"/>
                              <w:kern w:val="2"/>
                              <w:lang w:val="en-US"/>
                            </w:rPr>
                            <w:t xml:space="preserve"> office.cluj@amethyst-radiotherapy.ro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3EF3402" id="Shape1" o:spid="_x0000_s1026" style="position:absolute;left:0;text-align:left;margin-left:256.7pt;margin-top:-42.45pt;width:222.15pt;height:13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" filled="f" stroked="f" strokeweight="0">
              <v:textbox inset="0,0,0,0">
                <w:txbxContent>
                  <w:p w14:paraId="56A2D2E0" w14:textId="77777777" w:rsidR="00DB68F5" w:rsidRDefault="00DB68F5" w:rsidP="00DB68F5">
                    <w:pPr>
                      <w:pStyle w:val="NormalWeb"/>
                      <w:overflowPunct w:val="0"/>
                      <w:spacing w:before="171" w:beforeAutospacing="0" w:after="171" w:afterAutospacing="0"/>
                      <w:jc w:val="right"/>
                      <w:rPr>
                        <w:sz w:val="24"/>
                      </w:rPr>
                    </w:pPr>
                    <w:r w:rsidRPr="000B1DA0">
                      <w:rPr>
                        <w:rFonts w:ascii="Liberation Serif" w:eastAsia="NSimSun" w:hAnsi="Liberation Serif" w:cs="Lucida Sans"/>
                        <w:b/>
                        <w:bCs/>
                        <w:color w:val="5A4196"/>
                        <w:kern w:val="2"/>
                        <w:lang w:val="pt-BR"/>
                      </w:rPr>
                      <w:t xml:space="preserve">Radiotherapy </w:t>
                    </w:r>
                    <w:r w:rsidRPr="000B1DA0">
                      <w:rPr>
                        <w:rFonts w:eastAsia="NSimSun" w:cs="Lucida Sans"/>
                        <w:b/>
                        <w:bCs/>
                        <w:color w:val="5A4196"/>
                        <w:kern w:val="2"/>
                        <w:lang w:val="pt-BR"/>
                      </w:rPr>
                      <w:t>Center</w:t>
                    </w:r>
                    <w:r w:rsidRPr="000B1DA0">
                      <w:rPr>
                        <w:rFonts w:ascii="Liberation Serif" w:eastAsia="NSimSun" w:hAnsi="Liberation Serif" w:cs="Lucida Sans"/>
                        <w:b/>
                        <w:bCs/>
                        <w:color w:val="5A4196"/>
                        <w:kern w:val="2"/>
                        <w:lang w:val="pt-BR"/>
                      </w:rPr>
                      <w:t xml:space="preserve"> Cluj</w:t>
                    </w:r>
                  </w:p>
                  <w:p w14:paraId="3F80C46D" w14:textId="77777777" w:rsidR="00DB68F5" w:rsidRDefault="00DB68F5" w:rsidP="00DB68F5">
                    <w:pPr>
                      <w:pStyle w:val="NormalWeb"/>
                      <w:overflowPunct w:val="0"/>
                      <w:spacing w:before="0" w:beforeAutospacing="0" w:after="0" w:afterAutospacing="0"/>
                      <w:jc w:val="right"/>
                    </w:pPr>
                    <w:r>
                      <w:rPr>
                        <w:rFonts w:ascii="Webdings" w:eastAsia="Webdings" w:hAnsi="Webdings" w:cs="Webdings"/>
                        <w:color w:val="5A4196"/>
                        <w:kern w:val="2"/>
                        <w:lang w:val="en-US"/>
                      </w:rPr>
                      <w:t></w:t>
                    </w:r>
                    <w:r w:rsidRPr="000B1DA0">
                      <w:rPr>
                        <w:rFonts w:eastAsia="NSimSun" w:cs="Lucida Sans"/>
                        <w:color w:val="5A4196"/>
                        <w:kern w:val="2"/>
                        <w:lang w:val="pt-BR"/>
                      </w:rPr>
                      <w:t>Strada Răzoare, nr. 486G, Florești,</w:t>
                    </w:r>
                  </w:p>
                  <w:p w14:paraId="49FC5666" w14:textId="77777777" w:rsidR="00DB68F5" w:rsidRDefault="00DB68F5" w:rsidP="00DB68F5">
                    <w:pPr>
                      <w:pStyle w:val="NormalWeb"/>
                      <w:overflowPunct w:val="0"/>
                      <w:spacing w:before="0" w:beforeAutospacing="0" w:after="0" w:afterAutospacing="0"/>
                      <w:jc w:val="right"/>
                    </w:pPr>
                    <w:r w:rsidRPr="000B1DA0">
                      <w:rPr>
                        <w:rFonts w:eastAsia="NSimSun" w:cs="Lucida Sans"/>
                        <w:color w:val="5A4196"/>
                        <w:kern w:val="2"/>
                        <w:lang w:val="pt-BR"/>
                      </w:rPr>
                      <w:t xml:space="preserve"> </w:t>
                    </w:r>
                    <w:proofErr w:type="spellStart"/>
                    <w:r>
                      <w:rPr>
                        <w:rFonts w:eastAsia="NSimSun" w:cs="Lucida Sans"/>
                        <w:color w:val="5A4196"/>
                        <w:kern w:val="2"/>
                        <w:lang w:val="en-US"/>
                      </w:rPr>
                      <w:t>Județul</w:t>
                    </w:r>
                    <w:proofErr w:type="spellEnd"/>
                    <w:r>
                      <w:rPr>
                        <w:rFonts w:eastAsia="NSimSun" w:cs="Lucida Sans"/>
                        <w:color w:val="5A4196"/>
                        <w:kern w:val="2"/>
                        <w:lang w:val="en-US"/>
                      </w:rPr>
                      <w:t xml:space="preserve"> Cluj</w:t>
                    </w:r>
                  </w:p>
                  <w:p w14:paraId="708B67DC" w14:textId="77777777" w:rsidR="00DB68F5" w:rsidRDefault="00DB68F5" w:rsidP="00DB68F5">
                    <w:pPr>
                      <w:pStyle w:val="NormalWeb"/>
                      <w:overflowPunct w:val="0"/>
                      <w:spacing w:before="0" w:beforeAutospacing="0" w:after="0" w:afterAutospacing="0"/>
                      <w:jc w:val="right"/>
                    </w:pPr>
                    <w:r>
                      <w:rPr>
                        <w:rFonts w:ascii="Wingdings" w:eastAsia="NSimSun" w:hAnsi="Wingdings" w:cs="Lucida Sans"/>
                        <w:color w:val="5A4196"/>
                        <w:kern w:val="2"/>
                        <w:lang w:val="en-US"/>
                      </w:rPr>
                      <w:t></w:t>
                    </w:r>
                    <w:r>
                      <w:rPr>
                        <w:rFonts w:eastAsia="NSimSun" w:cs="Lucida Sans"/>
                        <w:color w:val="5A4196"/>
                        <w:kern w:val="2"/>
                        <w:lang w:val="en-US"/>
                      </w:rPr>
                      <w:t xml:space="preserve"> +021.9368</w:t>
                    </w:r>
                  </w:p>
                  <w:p w14:paraId="2F1C56D6" w14:textId="77777777" w:rsidR="00DB68F5" w:rsidRDefault="00DB68F5" w:rsidP="00DB68F5">
                    <w:pPr>
                      <w:pStyle w:val="NormalWeb"/>
                      <w:overflowPunct w:val="0"/>
                      <w:spacing w:before="0" w:beforeAutospacing="0" w:after="0" w:afterAutospacing="0"/>
                      <w:jc w:val="right"/>
                    </w:pPr>
                    <w:r>
                      <w:rPr>
                        <w:rFonts w:ascii="Wingdings" w:eastAsia="NSimSun" w:hAnsi="Wingdings" w:cs="Lucida Sans"/>
                        <w:color w:val="5A4196"/>
                        <w:kern w:val="2"/>
                        <w:lang w:val="en-US"/>
                      </w:rPr>
                      <w:t></w:t>
                    </w:r>
                    <w:r>
                      <w:rPr>
                        <w:rFonts w:eastAsia="NSimSun" w:cs="Lucida Sans"/>
                        <w:color w:val="5A4196"/>
                        <w:kern w:val="2"/>
                        <w:lang w:val="en-US"/>
                      </w:rPr>
                      <w:t xml:space="preserve"> +40372.254.798</w:t>
                    </w:r>
                  </w:p>
                  <w:p w14:paraId="6D3C2994" w14:textId="77777777" w:rsidR="00DB68F5" w:rsidRDefault="00DB68F5" w:rsidP="00DB68F5">
                    <w:pPr>
                      <w:pStyle w:val="NormalWeb"/>
                      <w:overflowPunct w:val="0"/>
                      <w:spacing w:before="0" w:beforeAutospacing="0" w:after="0" w:afterAutospacing="0"/>
                      <w:jc w:val="right"/>
                    </w:pPr>
                    <w:r>
                      <w:rPr>
                        <w:rFonts w:ascii="Wingdings" w:eastAsia="NSimSun" w:hAnsi="Wingdings" w:cs="Lucida Sans"/>
                        <w:color w:val="5A4196"/>
                        <w:kern w:val="2"/>
                        <w:lang w:val="en-US"/>
                      </w:rPr>
                      <w:t></w:t>
                    </w:r>
                    <w:r>
                      <w:rPr>
                        <w:rFonts w:eastAsia="NSimSun" w:cs="Lucida Sans"/>
                        <w:color w:val="5A4196"/>
                        <w:kern w:val="2"/>
                        <w:lang w:val="en-US"/>
                      </w:rPr>
                      <w:t xml:space="preserve"> office.cluj@amethyst-radiotherapy.ro</w:t>
                    </w:r>
                  </w:p>
                </w:txbxContent>
              </v:textbox>
            </v:rect>
          </w:pict>
        </mc:Fallback>
      </mc:AlternateContent>
    </w:r>
    <w:r>
      <w:rPr>
        <w:noProof/>
        <w:lang w:eastAsia="ro-RO" w:bidi="ar-SA"/>
      </w:rPr>
      <w:drawing>
        <wp:anchor distT="0" distB="0" distL="114300" distR="114300" simplePos="0" relativeHeight="251659776" behindDoc="1" locked="0" layoutInCell="1" allowOverlap="1" wp14:anchorId="1CD5D1F0" wp14:editId="1281C6BA">
          <wp:simplePos x="0" y="0"/>
          <wp:positionH relativeFrom="margin">
            <wp:posOffset>-172720</wp:posOffset>
          </wp:positionH>
          <wp:positionV relativeFrom="paragraph">
            <wp:posOffset>-548005</wp:posOffset>
          </wp:positionV>
          <wp:extent cx="3502025" cy="1226185"/>
          <wp:effectExtent l="0" t="0" r="0" b="0"/>
          <wp:wrapTight wrapText="bothSides">
            <wp:wrapPolygon edited="0">
              <wp:start x="16332" y="2349"/>
              <wp:lineTo x="0" y="5034"/>
              <wp:lineTo x="0" y="12081"/>
              <wp:lineTo x="587" y="13759"/>
              <wp:lineTo x="587" y="15772"/>
              <wp:lineTo x="10105" y="18457"/>
              <wp:lineTo x="16332" y="19128"/>
              <wp:lineTo x="21032" y="19128"/>
              <wp:lineTo x="21032" y="2349"/>
              <wp:lineTo x="16332" y="234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nak\Downloads\amethyst lun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02025"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7D570" w14:textId="77777777" w:rsidR="002C44B3" w:rsidRDefault="002C44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597B"/>
    <w:multiLevelType w:val="hybridMultilevel"/>
    <w:tmpl w:val="F06C1B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97E24B9"/>
    <w:multiLevelType w:val="hybridMultilevel"/>
    <w:tmpl w:val="1B3A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86256"/>
    <w:multiLevelType w:val="hybridMultilevel"/>
    <w:tmpl w:val="8430A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9A44C6"/>
    <w:multiLevelType w:val="hybridMultilevel"/>
    <w:tmpl w:val="4678D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C500DF7"/>
    <w:multiLevelType w:val="hybridMultilevel"/>
    <w:tmpl w:val="0C3A63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76600AC1"/>
    <w:multiLevelType w:val="hybridMultilevel"/>
    <w:tmpl w:val="C0E0E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CE2039"/>
    <w:multiLevelType w:val="hybridMultilevel"/>
    <w:tmpl w:val="B1E6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648C4"/>
    <w:multiLevelType w:val="hybridMultilevel"/>
    <w:tmpl w:val="90244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54AE1"/>
    <w:multiLevelType w:val="hybridMultilevel"/>
    <w:tmpl w:val="C32E6172"/>
    <w:lvl w:ilvl="0" w:tplc="02B058A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988000">
    <w:abstractNumId w:val="8"/>
  </w:num>
  <w:num w:numId="2" w16cid:durableId="647445205">
    <w:abstractNumId w:val="4"/>
  </w:num>
  <w:num w:numId="3" w16cid:durableId="138696495">
    <w:abstractNumId w:val="0"/>
  </w:num>
  <w:num w:numId="4" w16cid:durableId="811096573">
    <w:abstractNumId w:val="2"/>
  </w:num>
  <w:num w:numId="5" w16cid:durableId="883492216">
    <w:abstractNumId w:val="0"/>
  </w:num>
  <w:num w:numId="6" w16cid:durableId="722600770">
    <w:abstractNumId w:val="6"/>
  </w:num>
  <w:num w:numId="7" w16cid:durableId="357052289">
    <w:abstractNumId w:val="5"/>
  </w:num>
  <w:num w:numId="8" w16cid:durableId="2097358247">
    <w:abstractNumId w:val="3"/>
  </w:num>
  <w:num w:numId="9" w16cid:durableId="71857482">
    <w:abstractNumId w:val="1"/>
  </w:num>
  <w:num w:numId="10" w16cid:durableId="458568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11C"/>
    <w:rsid w:val="00007665"/>
    <w:rsid w:val="000200B7"/>
    <w:rsid w:val="000259C7"/>
    <w:rsid w:val="000631BD"/>
    <w:rsid w:val="00092616"/>
    <w:rsid w:val="00096AFC"/>
    <w:rsid w:val="000A263A"/>
    <w:rsid w:val="000B1DA0"/>
    <w:rsid w:val="000D01A5"/>
    <w:rsid w:val="000D3037"/>
    <w:rsid w:val="000D348E"/>
    <w:rsid w:val="000F01A7"/>
    <w:rsid w:val="000F0C4D"/>
    <w:rsid w:val="000F6112"/>
    <w:rsid w:val="00110823"/>
    <w:rsid w:val="001329CD"/>
    <w:rsid w:val="001448E5"/>
    <w:rsid w:val="001956B3"/>
    <w:rsid w:val="001C6FCC"/>
    <w:rsid w:val="001C7B5E"/>
    <w:rsid w:val="001F3483"/>
    <w:rsid w:val="002047B6"/>
    <w:rsid w:val="0022252A"/>
    <w:rsid w:val="00242193"/>
    <w:rsid w:val="00260DAD"/>
    <w:rsid w:val="00263AE3"/>
    <w:rsid w:val="00265F39"/>
    <w:rsid w:val="002910AD"/>
    <w:rsid w:val="002957B8"/>
    <w:rsid w:val="002C1B35"/>
    <w:rsid w:val="002C44B3"/>
    <w:rsid w:val="002C710B"/>
    <w:rsid w:val="002D70D6"/>
    <w:rsid w:val="002E13F1"/>
    <w:rsid w:val="002F11D0"/>
    <w:rsid w:val="002F2927"/>
    <w:rsid w:val="0030728F"/>
    <w:rsid w:val="0031271D"/>
    <w:rsid w:val="00312CC1"/>
    <w:rsid w:val="0031637E"/>
    <w:rsid w:val="0033348E"/>
    <w:rsid w:val="00335EA8"/>
    <w:rsid w:val="00335EA9"/>
    <w:rsid w:val="00342EF5"/>
    <w:rsid w:val="00347508"/>
    <w:rsid w:val="003624BD"/>
    <w:rsid w:val="0036724D"/>
    <w:rsid w:val="00370C99"/>
    <w:rsid w:val="00384E38"/>
    <w:rsid w:val="00397B9B"/>
    <w:rsid w:val="003B668A"/>
    <w:rsid w:val="003E41DE"/>
    <w:rsid w:val="004006E6"/>
    <w:rsid w:val="00400B84"/>
    <w:rsid w:val="004178B9"/>
    <w:rsid w:val="0045067B"/>
    <w:rsid w:val="00450E36"/>
    <w:rsid w:val="004710E4"/>
    <w:rsid w:val="0047251B"/>
    <w:rsid w:val="00480C6E"/>
    <w:rsid w:val="00481AB6"/>
    <w:rsid w:val="00496F8C"/>
    <w:rsid w:val="004C676F"/>
    <w:rsid w:val="004F31EA"/>
    <w:rsid w:val="004F3940"/>
    <w:rsid w:val="005213EF"/>
    <w:rsid w:val="00536F0F"/>
    <w:rsid w:val="00572B35"/>
    <w:rsid w:val="00575BF8"/>
    <w:rsid w:val="00582D60"/>
    <w:rsid w:val="00596931"/>
    <w:rsid w:val="005A4C10"/>
    <w:rsid w:val="005D3453"/>
    <w:rsid w:val="006A776E"/>
    <w:rsid w:val="00746409"/>
    <w:rsid w:val="007832AD"/>
    <w:rsid w:val="00793D42"/>
    <w:rsid w:val="007B6DAC"/>
    <w:rsid w:val="007C29CE"/>
    <w:rsid w:val="007D0354"/>
    <w:rsid w:val="007D08B5"/>
    <w:rsid w:val="007D506D"/>
    <w:rsid w:val="007E5C67"/>
    <w:rsid w:val="007E7FA4"/>
    <w:rsid w:val="00810CC0"/>
    <w:rsid w:val="00821528"/>
    <w:rsid w:val="008223EC"/>
    <w:rsid w:val="00824EB2"/>
    <w:rsid w:val="00844552"/>
    <w:rsid w:val="00886185"/>
    <w:rsid w:val="00890467"/>
    <w:rsid w:val="0089112F"/>
    <w:rsid w:val="008B6CE7"/>
    <w:rsid w:val="008F3C79"/>
    <w:rsid w:val="008F7288"/>
    <w:rsid w:val="00902C77"/>
    <w:rsid w:val="00907531"/>
    <w:rsid w:val="00907A75"/>
    <w:rsid w:val="009178FF"/>
    <w:rsid w:val="00927E66"/>
    <w:rsid w:val="009325DE"/>
    <w:rsid w:val="00934EF1"/>
    <w:rsid w:val="00936889"/>
    <w:rsid w:val="009376A6"/>
    <w:rsid w:val="00945C36"/>
    <w:rsid w:val="0096721D"/>
    <w:rsid w:val="00972647"/>
    <w:rsid w:val="0098162A"/>
    <w:rsid w:val="009B4A0B"/>
    <w:rsid w:val="009E335D"/>
    <w:rsid w:val="009E52E4"/>
    <w:rsid w:val="009F0DBA"/>
    <w:rsid w:val="009F6694"/>
    <w:rsid w:val="00A142C4"/>
    <w:rsid w:val="00A40A2B"/>
    <w:rsid w:val="00A50ED6"/>
    <w:rsid w:val="00A64F59"/>
    <w:rsid w:val="00A7403F"/>
    <w:rsid w:val="00AA0BE0"/>
    <w:rsid w:val="00AA5A36"/>
    <w:rsid w:val="00AB1C06"/>
    <w:rsid w:val="00AE0F95"/>
    <w:rsid w:val="00AF559A"/>
    <w:rsid w:val="00B1639D"/>
    <w:rsid w:val="00B538B6"/>
    <w:rsid w:val="00B651DF"/>
    <w:rsid w:val="00B6776B"/>
    <w:rsid w:val="00B92448"/>
    <w:rsid w:val="00B92B02"/>
    <w:rsid w:val="00B93A13"/>
    <w:rsid w:val="00BA4092"/>
    <w:rsid w:val="00BA46D0"/>
    <w:rsid w:val="00C02E06"/>
    <w:rsid w:val="00C065AE"/>
    <w:rsid w:val="00C07DAE"/>
    <w:rsid w:val="00C1133C"/>
    <w:rsid w:val="00C266F5"/>
    <w:rsid w:val="00C61D50"/>
    <w:rsid w:val="00C73DB5"/>
    <w:rsid w:val="00C91766"/>
    <w:rsid w:val="00CB3D4E"/>
    <w:rsid w:val="00CB4833"/>
    <w:rsid w:val="00CD43D9"/>
    <w:rsid w:val="00D02ECD"/>
    <w:rsid w:val="00D22E3F"/>
    <w:rsid w:val="00D23E4F"/>
    <w:rsid w:val="00D2647D"/>
    <w:rsid w:val="00D347B3"/>
    <w:rsid w:val="00D43D33"/>
    <w:rsid w:val="00D550C2"/>
    <w:rsid w:val="00D62D69"/>
    <w:rsid w:val="00D76EFE"/>
    <w:rsid w:val="00D8489B"/>
    <w:rsid w:val="00D8664F"/>
    <w:rsid w:val="00DB180F"/>
    <w:rsid w:val="00DB68F5"/>
    <w:rsid w:val="00DB6CE3"/>
    <w:rsid w:val="00DC032B"/>
    <w:rsid w:val="00DC5DAB"/>
    <w:rsid w:val="00DD4220"/>
    <w:rsid w:val="00DD4FA5"/>
    <w:rsid w:val="00DD555F"/>
    <w:rsid w:val="00DE1FA0"/>
    <w:rsid w:val="00DE6DDE"/>
    <w:rsid w:val="00DF67A7"/>
    <w:rsid w:val="00E03A00"/>
    <w:rsid w:val="00E3204D"/>
    <w:rsid w:val="00E33BAD"/>
    <w:rsid w:val="00E415B0"/>
    <w:rsid w:val="00E632D7"/>
    <w:rsid w:val="00E67DCA"/>
    <w:rsid w:val="00E7393B"/>
    <w:rsid w:val="00E76CDC"/>
    <w:rsid w:val="00E91771"/>
    <w:rsid w:val="00E93B0D"/>
    <w:rsid w:val="00EA011C"/>
    <w:rsid w:val="00EA0537"/>
    <w:rsid w:val="00EA3B3F"/>
    <w:rsid w:val="00EA7E8E"/>
    <w:rsid w:val="00EB5708"/>
    <w:rsid w:val="00EC0AEB"/>
    <w:rsid w:val="00EC3705"/>
    <w:rsid w:val="00EC61B3"/>
    <w:rsid w:val="00ED71D5"/>
    <w:rsid w:val="00EF3FCA"/>
    <w:rsid w:val="00F5082A"/>
    <w:rsid w:val="00F6763D"/>
    <w:rsid w:val="00F9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oNotEmbedSmartTags/>
  <w:decimalSymbol w:val="."/>
  <w:listSeparator w:val=","/>
  <w14:docId w14:val="5118CEE5"/>
  <w15:chartTrackingRefBased/>
  <w15:docId w15:val="{68005C8E-BF18-4BF6-BD56-0A23025E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B5"/>
    <w:pPr>
      <w:widowControl w:val="0"/>
      <w:suppressAutoHyphens/>
      <w:spacing w:before="120" w:after="240" w:line="300" w:lineRule="auto"/>
      <w:jc w:val="both"/>
    </w:pPr>
    <w:rPr>
      <w:rFonts w:ascii="Arial" w:eastAsia="Lucida Sans Unicode" w:hAnsi="Arial" w:cs="Tahoma"/>
      <w:color w:val="000000"/>
      <w:szCs w:val="24"/>
      <w:lang w:val="ro-RO" w:eastAsia="en-US" w:bidi="en-US"/>
    </w:rPr>
  </w:style>
  <w:style w:type="paragraph" w:styleId="Heading1">
    <w:name w:val="heading 1"/>
    <w:basedOn w:val="Normal"/>
    <w:next w:val="Normal"/>
    <w:link w:val="Heading1Char"/>
    <w:uiPriority w:val="9"/>
    <w:qFormat/>
    <w:rsid w:val="00DC5DAB"/>
    <w:pPr>
      <w:keepNext/>
      <w:spacing w:before="360" w:after="120" w:line="360" w:lineRule="auto"/>
      <w:outlineLvl w:val="0"/>
    </w:pPr>
    <w:rPr>
      <w:rFonts w:eastAsia="Times New Roman" w:cs="Times New Roman"/>
      <w:bCs/>
      <w:color w:val="5A4196"/>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position w:val="0"/>
      <w:sz w:val="24"/>
      <w:vertAlign w:val="baseline"/>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0">
    <w:name w:val="WW8Num2z0"/>
    <w:rPr>
      <w:rFonts w:ascii="Symbol" w:hAnsi="Symbol"/>
      <w:position w:val="0"/>
      <w:sz w:val="24"/>
      <w:vertAlign w:val="baseline"/>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cs="Mangal"/>
      <w:sz w:val="28"/>
      <w:szCs w:val="28"/>
    </w:rPr>
  </w:style>
  <w:style w:type="paragraph" w:styleId="BodyText">
    <w:name w:val="Body Text"/>
    <w:basedOn w:val="Normal"/>
    <w:pPr>
      <w:spacing w:before="0" w:after="283"/>
    </w:pPr>
  </w:style>
  <w:style w:type="paragraph" w:styleId="List">
    <w:name w:val="List"/>
    <w:basedOn w:val="BodyText"/>
    <w:rPr>
      <w:rFonts w:cs="Mangal"/>
    </w:rPr>
  </w:style>
  <w:style w:type="paragraph" w:styleId="Caption">
    <w:name w:val="caption"/>
    <w:basedOn w:val="Normal"/>
    <w:qFormat/>
    <w:pPr>
      <w:suppressLineNumbers/>
      <w:spacing w:after="120"/>
    </w:pPr>
    <w:rPr>
      <w:rFonts w:cs="Mangal"/>
      <w:i/>
      <w:iCs/>
      <w:sz w:val="24"/>
    </w:rPr>
  </w:style>
  <w:style w:type="paragraph" w:customStyle="1" w:styleId="Index">
    <w:name w:val="Index"/>
    <w:basedOn w:val="Normal"/>
    <w:pPr>
      <w:suppressLineNumbers/>
    </w:pPr>
    <w:rPr>
      <w:rFonts w:cs="Mangal"/>
    </w:rPr>
  </w:style>
  <w:style w:type="paragraph" w:customStyle="1" w:styleId="PreformattedText">
    <w:name w:val="Preformatted Text"/>
    <w:basedOn w:val="Normal"/>
    <w:pPr>
      <w:spacing w:before="0" w:after="0"/>
    </w:pPr>
    <w:rPr>
      <w:rFonts w:ascii="Courier New" w:eastAsia="Courier New" w:hAnsi="Courier New" w:cs="Courier New"/>
      <w:szCs w:val="20"/>
    </w:rPr>
  </w:style>
  <w:style w:type="paragraph" w:customStyle="1" w:styleId="FreeForm">
    <w:name w:val="Free Form"/>
    <w:rPr>
      <w:rFonts w:eastAsia="ヒラギノ角ゴ Pro W3"/>
      <w:color w:val="000000"/>
      <w:kern w:val="1"/>
    </w:rPr>
  </w:style>
  <w:style w:type="paragraph" w:customStyle="1" w:styleId="TableGrid1">
    <w:name w:val="Table Grid1"/>
    <w:rPr>
      <w:rFonts w:ascii="Lucida Grande" w:eastAsia="ヒラギノ角ゴ Pro W3" w:hAnsi="Lucida Grande"/>
      <w:color w:val="000000"/>
      <w:kern w:val="1"/>
      <w:sz w:val="22"/>
      <w:lang w:val="en-US"/>
    </w:rPr>
  </w:style>
  <w:style w:type="paragraph" w:customStyle="1" w:styleId="Heading11">
    <w:name w:val="Heading 11"/>
    <w:next w:val="Normal"/>
    <w:pPr>
      <w:keepNext/>
    </w:pPr>
    <w:rPr>
      <w:rFonts w:ascii="Arial Bold" w:eastAsia="ヒラギノ角ゴ Pro W3" w:hAnsi="Arial Bold"/>
      <w:color w:val="000000"/>
      <w:kern w:val="1"/>
    </w:rPr>
  </w:style>
  <w:style w:type="paragraph" w:customStyle="1" w:styleId="FreeFormA">
    <w:name w:val="Free Form A"/>
    <w:rPr>
      <w:rFonts w:eastAsia="ヒラギノ角ゴ Pro W3"/>
      <w:color w:val="000000"/>
      <w:kern w:val="1"/>
      <w:sz w:val="22"/>
      <w:lang w:val="en-US"/>
    </w:rPr>
  </w:style>
  <w:style w:type="paragraph" w:customStyle="1" w:styleId="Heading41">
    <w:name w:val="Heading 41"/>
    <w:next w:val="Normal"/>
    <w:pPr>
      <w:keepNext/>
    </w:pPr>
    <w:rPr>
      <w:rFonts w:ascii="Arial Bold" w:eastAsia="ヒラギノ角ゴ Pro W3" w:hAnsi="Arial Bold"/>
      <w:color w:val="000000"/>
      <w:kern w:val="1"/>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character" w:customStyle="1" w:styleId="Heading1Char">
    <w:name w:val="Heading 1 Char"/>
    <w:link w:val="Heading1"/>
    <w:uiPriority w:val="9"/>
    <w:rsid w:val="00DC5DAB"/>
    <w:rPr>
      <w:rFonts w:ascii="Arial" w:hAnsi="Arial"/>
      <w:bCs/>
      <w:color w:val="5A4196"/>
      <w:kern w:val="32"/>
      <w:sz w:val="40"/>
      <w:szCs w:val="32"/>
      <w:lang w:bidi="en-US"/>
    </w:rPr>
  </w:style>
  <w:style w:type="paragraph" w:styleId="NormalWeb">
    <w:name w:val="Normal (Web)"/>
    <w:basedOn w:val="Normal"/>
    <w:uiPriority w:val="99"/>
    <w:unhideWhenUsed/>
    <w:rsid w:val="00D8489B"/>
    <w:pPr>
      <w:widowControl/>
      <w:suppressAutoHyphens w:val="0"/>
      <w:spacing w:before="100" w:beforeAutospacing="1" w:after="100" w:afterAutospacing="1"/>
    </w:pPr>
    <w:rPr>
      <w:rFonts w:eastAsia="Times New Roman" w:cs="Times New Roman"/>
      <w:color w:val="auto"/>
      <w:lang w:bidi="ar-SA"/>
    </w:rPr>
  </w:style>
  <w:style w:type="paragraph" w:styleId="Title">
    <w:name w:val="Title"/>
    <w:basedOn w:val="Normal"/>
    <w:next w:val="Normal"/>
    <w:link w:val="TitleChar"/>
    <w:uiPriority w:val="10"/>
    <w:qFormat/>
    <w:rsid w:val="00BA46D0"/>
    <w:pPr>
      <w:jc w:val="left"/>
      <w:outlineLvl w:val="0"/>
    </w:pPr>
    <w:rPr>
      <w:rFonts w:eastAsia="Times New Roman" w:cs="Times New Roman"/>
      <w:b/>
      <w:bCs/>
      <w:color w:val="009EC2"/>
      <w:kern w:val="28"/>
      <w:sz w:val="24"/>
      <w:szCs w:val="32"/>
    </w:rPr>
  </w:style>
  <w:style w:type="character" w:customStyle="1" w:styleId="TitleChar">
    <w:name w:val="Title Char"/>
    <w:link w:val="Title"/>
    <w:uiPriority w:val="10"/>
    <w:rsid w:val="00BA46D0"/>
    <w:rPr>
      <w:rFonts w:ascii="Arial" w:eastAsia="Times New Roman" w:hAnsi="Arial" w:cs="Times New Roman"/>
      <w:b/>
      <w:bCs/>
      <w:color w:val="009EC2"/>
      <w:kern w:val="28"/>
      <w:sz w:val="24"/>
      <w:szCs w:val="32"/>
      <w:lang w:bidi="en-US"/>
    </w:rPr>
  </w:style>
  <w:style w:type="character" w:styleId="BookTitle">
    <w:name w:val="Book Title"/>
    <w:uiPriority w:val="33"/>
    <w:qFormat/>
    <w:rsid w:val="00A142C4"/>
    <w:rPr>
      <w:rFonts w:ascii="Arial" w:hAnsi="Arial"/>
      <w:b/>
      <w:bCs/>
      <w:smallCaps/>
      <w:spacing w:val="5"/>
      <w:sz w:val="20"/>
    </w:rPr>
  </w:style>
  <w:style w:type="paragraph" w:customStyle="1" w:styleId="Headerpage">
    <w:name w:val="Header page"/>
    <w:basedOn w:val="Normal"/>
    <w:link w:val="HeaderpageChar"/>
    <w:qFormat/>
    <w:rsid w:val="00DC5DAB"/>
    <w:pPr>
      <w:spacing w:before="0" w:after="0"/>
      <w:jc w:val="right"/>
    </w:pPr>
    <w:rPr>
      <w:rFonts w:cs="Arial"/>
      <w:color w:val="5A4196"/>
      <w:sz w:val="18"/>
      <w:szCs w:val="20"/>
    </w:rPr>
  </w:style>
  <w:style w:type="paragraph" w:styleId="ListParagraph">
    <w:name w:val="List Paragraph"/>
    <w:basedOn w:val="Normal"/>
    <w:qFormat/>
    <w:rsid w:val="00C73DB5"/>
    <w:pPr>
      <w:numPr>
        <w:numId w:val="1"/>
      </w:numPr>
      <w:ind w:left="1434" w:hanging="357"/>
      <w:contextualSpacing/>
    </w:pPr>
  </w:style>
  <w:style w:type="character" w:customStyle="1" w:styleId="HeaderpageChar">
    <w:name w:val="Header page Char"/>
    <w:link w:val="Headerpage"/>
    <w:rsid w:val="00DC5DAB"/>
    <w:rPr>
      <w:rFonts w:ascii="Arial" w:eastAsia="Lucida Sans Unicode" w:hAnsi="Arial" w:cs="Arial"/>
      <w:color w:val="5A4196"/>
      <w:sz w:val="18"/>
      <w:lang w:val="ro-RO" w:bidi="en-US"/>
    </w:rPr>
  </w:style>
  <w:style w:type="paragraph" w:customStyle="1" w:styleId="Default">
    <w:name w:val="Default"/>
    <w:rsid w:val="00D2647D"/>
    <w:pPr>
      <w:autoSpaceDE w:val="0"/>
      <w:autoSpaceDN w:val="0"/>
      <w:adjustRightInd w:val="0"/>
    </w:pPr>
    <w:rPr>
      <w:rFonts w:ascii="Whitney Book" w:hAnsi="Whitney Book" w:cs="Whitney Book"/>
      <w:color w:val="000000"/>
      <w:sz w:val="24"/>
      <w:szCs w:val="24"/>
      <w:lang w:val="en-US" w:eastAsia="en-US"/>
    </w:rPr>
  </w:style>
  <w:style w:type="character" w:customStyle="1" w:styleId="A0">
    <w:name w:val="A0"/>
    <w:uiPriority w:val="99"/>
    <w:rsid w:val="00D2647D"/>
    <w:rPr>
      <w:rFonts w:cs="Whitney Book"/>
      <w:color w:val="000000"/>
      <w:sz w:val="20"/>
      <w:szCs w:val="20"/>
    </w:rPr>
  </w:style>
  <w:style w:type="character" w:styleId="Strong">
    <w:name w:val="Strong"/>
    <w:uiPriority w:val="22"/>
    <w:qFormat/>
    <w:rsid w:val="00F5082A"/>
    <w:rPr>
      <w:b/>
      <w:bCs/>
    </w:rPr>
  </w:style>
  <w:style w:type="character" w:customStyle="1" w:styleId="apple-converted-space">
    <w:name w:val="apple-converted-space"/>
    <w:rsid w:val="00AF559A"/>
  </w:style>
  <w:style w:type="paragraph" w:styleId="BalloonText">
    <w:name w:val="Balloon Text"/>
    <w:basedOn w:val="Normal"/>
    <w:link w:val="BalloonTextChar"/>
    <w:uiPriority w:val="99"/>
    <w:semiHidden/>
    <w:unhideWhenUsed/>
    <w:rsid w:val="00312CC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CC1"/>
    <w:rPr>
      <w:rFonts w:ascii="Segoe UI" w:eastAsia="Lucida Sans Unicode" w:hAnsi="Segoe UI" w:cs="Segoe UI"/>
      <w:color w:val="000000"/>
      <w:sz w:val="18"/>
      <w:szCs w:val="18"/>
      <w:lang w:val="ro-RO"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8855">
      <w:bodyDiv w:val="1"/>
      <w:marLeft w:val="0"/>
      <w:marRight w:val="0"/>
      <w:marTop w:val="0"/>
      <w:marBottom w:val="0"/>
      <w:divBdr>
        <w:top w:val="none" w:sz="0" w:space="0" w:color="auto"/>
        <w:left w:val="none" w:sz="0" w:space="0" w:color="auto"/>
        <w:bottom w:val="none" w:sz="0" w:space="0" w:color="auto"/>
        <w:right w:val="none" w:sz="0" w:space="0" w:color="auto"/>
      </w:divBdr>
    </w:div>
    <w:div w:id="634525130">
      <w:bodyDiv w:val="1"/>
      <w:marLeft w:val="0"/>
      <w:marRight w:val="0"/>
      <w:marTop w:val="0"/>
      <w:marBottom w:val="0"/>
      <w:divBdr>
        <w:top w:val="none" w:sz="0" w:space="0" w:color="auto"/>
        <w:left w:val="none" w:sz="0" w:space="0" w:color="auto"/>
        <w:bottom w:val="none" w:sz="0" w:space="0" w:color="auto"/>
        <w:right w:val="none" w:sz="0" w:space="0" w:color="auto"/>
      </w:divBdr>
    </w:div>
    <w:div w:id="784036903">
      <w:bodyDiv w:val="1"/>
      <w:marLeft w:val="0"/>
      <w:marRight w:val="0"/>
      <w:marTop w:val="0"/>
      <w:marBottom w:val="0"/>
      <w:divBdr>
        <w:top w:val="none" w:sz="0" w:space="0" w:color="auto"/>
        <w:left w:val="none" w:sz="0" w:space="0" w:color="auto"/>
        <w:bottom w:val="none" w:sz="0" w:space="0" w:color="auto"/>
        <w:right w:val="none" w:sz="0" w:space="0" w:color="auto"/>
      </w:divBdr>
    </w:div>
    <w:div w:id="851065194">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255016715">
      <w:bodyDiv w:val="1"/>
      <w:marLeft w:val="0"/>
      <w:marRight w:val="0"/>
      <w:marTop w:val="0"/>
      <w:marBottom w:val="0"/>
      <w:divBdr>
        <w:top w:val="none" w:sz="0" w:space="0" w:color="auto"/>
        <w:left w:val="none" w:sz="0" w:space="0" w:color="auto"/>
        <w:bottom w:val="none" w:sz="0" w:space="0" w:color="auto"/>
        <w:right w:val="none" w:sz="0" w:space="0" w:color="auto"/>
      </w:divBdr>
    </w:div>
    <w:div w:id="1531524649">
      <w:bodyDiv w:val="1"/>
      <w:marLeft w:val="0"/>
      <w:marRight w:val="0"/>
      <w:marTop w:val="0"/>
      <w:marBottom w:val="0"/>
      <w:divBdr>
        <w:top w:val="none" w:sz="0" w:space="0" w:color="auto"/>
        <w:left w:val="none" w:sz="0" w:space="0" w:color="auto"/>
        <w:bottom w:val="none" w:sz="0" w:space="0" w:color="auto"/>
        <w:right w:val="none" w:sz="0" w:space="0" w:color="auto"/>
      </w:divBdr>
    </w:div>
    <w:div w:id="1754667013">
      <w:bodyDiv w:val="1"/>
      <w:marLeft w:val="0"/>
      <w:marRight w:val="0"/>
      <w:marTop w:val="0"/>
      <w:marBottom w:val="0"/>
      <w:divBdr>
        <w:top w:val="none" w:sz="0" w:space="0" w:color="auto"/>
        <w:left w:val="none" w:sz="0" w:space="0" w:color="auto"/>
        <w:bottom w:val="none" w:sz="0" w:space="0" w:color="auto"/>
        <w:right w:val="none" w:sz="0" w:space="0" w:color="auto"/>
      </w:divBdr>
    </w:div>
    <w:div w:id="21185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9C2AC-ED5E-4112-BE1B-0648CA75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1481</Words>
  <Characters>8445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9907</CharactersWithSpaces>
  <SharedDoc>false</SharedDoc>
  <HLinks>
    <vt:vector size="6" baseType="variant">
      <vt:variant>
        <vt:i4>6422623</vt:i4>
      </vt:variant>
      <vt:variant>
        <vt:i4>0</vt:i4>
      </vt:variant>
      <vt:variant>
        <vt:i4>0</vt:i4>
      </vt:variant>
      <vt:variant>
        <vt:i4>5</vt:i4>
      </vt:variant>
      <vt:variant>
        <vt:lpwstr>mailto:office-cluj@amethyst-radiotherapy.ro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Crisitan Filimon</dc:creator>
  <cp:keywords/>
  <cp:lastModifiedBy>Lucia Moldovan</cp:lastModifiedBy>
  <cp:revision>2</cp:revision>
  <cp:lastPrinted>2023-06-15T08:42:00Z</cp:lastPrinted>
  <dcterms:created xsi:type="dcterms:W3CDTF">2024-10-29T07:25:00Z</dcterms:created>
  <dcterms:modified xsi:type="dcterms:W3CDTF">2024-10-29T07:25:00Z</dcterms:modified>
</cp:coreProperties>
</file>